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Qırx çıxarma</w:t>
      </w:r>
    </w:p>
    <w:p>
      <w:pPr/>
      <w:r>
        <w:t>Türk ellərində doğuşdan sonra ana ilə körpənin qırx gün evdən çıxmaması, evə qonaq qəbul edilməməsi adəti var. Deyilənə görə, bu adətin kökü Göytürklər dövrünə gedib çıxır.</w:t>
      </w:r>
    </w:p>
    <w:p>
      <w:pPr>
        <w:keepNext/>
      </w:pPr>
      <w:r>
        <w:t>Qırx gün tamam olanda ana-balanı yaxın qohumlardan birinin evinə qonaq çağırarmışlar. Ev sahibi körpəyə rəmzi hədiyyələr verərmiş: ömrü boyu ruzisi bol olsun deyə xırda pul; saçı ağaranadək yaşasın, ürəyi yumşaq olsun deyə pambıq; ağzı şirin, üzü gülər olsun deyə şəkər; evinə bərəkət gəlsin deyə düyü; ağzının dadı qaçmasın deyə duz; qarnı tox, canı sağlam olsun deyə yumurta.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Adətlərimizin hər birində bir xeyir-dua, bir sevgi gizlənir. Körpəyə verilən hədiyyələr əslində ömrünə tutulan gözəl arzulardır.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Qırx çıxarma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