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Dostunu tanı</w:t>
      </w:r>
    </w:p>
    <w:p>
      <w:pPr>
        <w:keepNext/>
      </w:pPr>
      <w:r>
        <w:t>Dostunu tanımaq istəyirsənsə, onu darda gör, çətində gör, qovğada gör. Bir də mənfəətinə toxun, onda gör.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Dost darda, zorda və mənfəət sınağında tanınır. Rahat gündə hamı dostdur; əsl dostu çətinlik üzə çıxarır.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Dostunu tanı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