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Haqqın qüdrəti</w:t>
      </w:r>
    </w:p>
    <w:p>
      <w:pPr>
        <w:keepNext/>
        <w:spacing w:after="80"/>
      </w:pPr>
      <w:r>
        <w:t>Haqqın nə qılıncı əyilər, nə də biləyi bükülər.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Haqq əyilməz, ona güc çatmaz. Zaman keçər, hakimiyyət dəyişər, sonda yenə haqq öz yerini tapar.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Haqqın qüdrəti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