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Yalan danışmaq</w:t>
      </w:r>
    </w:p>
    <w:p>
      <w:pPr>
        <w:spacing w:after="80"/>
      </w:pPr>
      <w:r>
        <w:t>— Yalan danışırsan?</w:t>
      </w:r>
    </w:p>
    <w:p>
      <w:pPr>
        <w:spacing w:after="80"/>
      </w:pPr>
      <w:r>
        <w:t>— Hə.</w:t>
      </w:r>
    </w:p>
    <w:p>
      <w:pPr>
        <w:spacing w:after="80"/>
      </w:pPr>
      <w:r>
        <w:t>— Necə bir yalandır o?</w:t>
      </w:r>
    </w:p>
    <w:p>
      <w:pPr/>
      <w:r>
        <w:t>— O yalanı ancaq özümə deyirəm. Yəni hər gün özüm-özümə deyirəm ki, «sən hamıdan güclüsən, hamıdan savadlısan, hamıdan bacarıqlısan» və s.</w:t>
      </w:r>
    </w:p>
    <w:p>
      <w:pPr>
        <w:spacing w:after="80"/>
      </w:pPr>
      <w:r>
        <w:t>— Bəlkə bu, doğrudur?</w:t>
      </w:r>
    </w:p>
    <w:p>
      <w:pPr>
        <w:spacing w:after="80"/>
      </w:pPr>
      <w:r>
        <w:t>— Yox, belə bir iddia doğru ola bilməz. Çünki məndən güclüsü də var, məndən bacarıqlısı da.</w:t>
      </w:r>
    </w:p>
    <w:p>
      <w:pPr>
        <w:spacing w:after="80"/>
      </w:pPr>
      <w:r>
        <w:t>— Bəs onda niyə özünə bu yalanı deyirsən?</w:t>
      </w:r>
    </w:p>
    <w:p>
      <w:pPr>
        <w:keepNext/>
      </w:pPr>
      <w:r>
        <w:t>— İstər inan, istər inanma, bu sözlər mənə böyük həvəs verir. Daha güclü, daha savadlı olmaq, öz üzərimdə daha çox çalışmaq istəyirəm.</w:t>
      </w:r>
    </w:p>
    <w:p>
      <w:pPr>
        <w:keepNext/>
        <w:keepLines/>
        <w:spacing w:before="160"/>
      </w:pPr>
      <w:r>
        <w:rPr>
          <w:b/>
        </w:rPr>
        <w:t>İbrət:</w:t>
      </w:r>
      <w:r>
        <w:t xml:space="preserve"> Bəzən özünə dediyin xoş söz — «bacararsan» — səni irəli aparan qüvvəyə çevrilir. İnsan özünə inandığı qədər güclüdür.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Yalan danışmaq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