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One Who Dies Is the One Who Remains in Life</w:t>
      </w:r>
    </w:p>
    <w:p>
      <w:pPr>
        <w:keepNext/>
      </w:pPr>
      <w:r>
        <w:t>When two people love each other wholeheartedly and one dies, the one who truly dies is the one who remains in life.</w:t>
      </w:r>
    </w:p>
    <w:p>
      <w:pPr>
        <w:keepNext/>
        <w:keepLines/>
        <w:spacing w:before="160"/>
      </w:pPr>
      <w:r>
        <w:rPr>
          <w:b/>
        </w:rPr>
        <w:t>Moral: The one left behind lives with longing and feels dead while still alive. Separation can make the depth of that love painfully clear.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One Left Behind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