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Hajj Pilgrimage</w:t>
      </w:r>
    </w:p>
    <w:p>
      <w:pPr/>
      <w:r>
        <w:t>During the Hajj, when the time came to cast stones at the devil, one pilgrim began striking himself with the stones instead. A young man nearby asked in surprise:</w:t>
      </w:r>
    </w:p>
    <w:p>
      <w:pPr>
        <w:spacing w:after="80"/>
      </w:pPr>
      <w:r>
        <w:t>“Uncle, why are you hitting yourself?”</w:t>
      </w:r>
    </w:p>
    <w:p>
      <w:pPr>
        <w:spacing w:after="80"/>
      </w:pPr>
      <w:r>
        <w:t>The man replied:</w:t>
      </w:r>
    </w:p>
    <w:p>
      <w:pPr/>
      <w:r>
        <w:t>“My son, what business do we have with the devil here? First we must stone the devil within ourselves, discipline our nafs, and purify ourselves.”</w:t>
      </w:r>
    </w:p>
    <w:p>
      <w:pPr>
        <w:spacing w:after="80"/>
      </w:pPr>
      <w:r>
        <w:t>* * *</w:t>
      </w:r>
    </w:p>
    <w:p>
      <w:pPr>
        <w:spacing w:after="80"/>
      </w:pPr>
      <w:r>
        <w:t>The heat belongs to fire, not to the griddle;</w:t>
      </w:r>
    </w:p>
    <w:p>
      <w:pPr>
        <w:spacing w:after="80"/>
      </w:pPr>
      <w:r>
        <w:t>karamat lies in the head, not in a crown.</w:t>
      </w:r>
    </w:p>
    <w:p>
      <w:pPr>
        <w:spacing w:after="80"/>
      </w:pPr>
      <w:r>
        <w:t>Whatever you seek, seek it in yourself; it is not in Jerusalem, Mecca, or the Hajj.</w:t>
      </w:r>
    </w:p>
    <w:p>
      <w:pPr>
        <w:keepNext/>
        <w:spacing w:after="80"/>
      </w:pPr>
      <w:r>
        <w:t>Moral: The real struggle is not with the devil outside, but with a person’s own nafs. Karamat is not in the stone or the crown; it is inside the person.</w:t>
      </w:r>
    </w:p>
    <w:p>
      <w:pPr>
        <w:keepNext/>
        <w:keepLines/>
        <w:spacing w:before="160"/>
      </w:pPr>
      <w:r>
        <w:rPr>
          <w:b/>
        </w:rPr>
        <w:t>Stories are taken from open Internet sources; illustrations were created with AI.</w:t>
      </w:r>
      <w:r/>
    </w:p>
    <w:p>
      <w:pPr>
        <w:spacing w:after="80"/>
      </w:pPr>
      <w:r>
        <w:rPr>
          <w:i/>
          <w:sz w:val="18"/>
        </w:rPr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Hajj Pilgrimage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