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Ward Off Insults</w:t>
      </w:r>
    </w:p>
    <w:p>
      <w:pPr>
        <w:spacing w:after="80"/>
      </w:pPr>
      <w:r>
        <w:t>(An instructive story from the life of the samurai)</w:t>
      </w:r>
    </w:p>
    <w:p>
      <w:pPr/>
      <w:r>
        <w:t>An elderly, wise samurai taught his students both wisdom and martial arts. One day, a warrior known for cruelty and rudeness interrupted a lesson. He usually defeated opponents by insulting them until they grew angry and made mistakes. He tried the same tactic on the samurai, who ignored him and continued teaching.</w:t>
      </w:r>
    </w:p>
    <w:p>
      <w:pPr>
        <w:spacing w:after="80"/>
      </w:pPr>
      <w:r>
        <w:t>After several unsuccessful attempts to provoke him, the warrior left in a rage.</w:t>
      </w:r>
    </w:p>
    <w:p>
      <w:pPr>
        <w:spacing w:after="80"/>
      </w:pPr>
      <w:r>
        <w:t>The students, who were watching this scene carefully, asked their teacher:</w:t>
      </w:r>
    </w:p>
    <w:p>
      <w:pPr>
        <w:spacing w:after="80"/>
      </w:pPr>
      <w:r>
        <w:t>“Master, why did you let him insult you? Why didn’t you fight?”</w:t>
      </w:r>
    </w:p>
    <w:p>
      <w:pPr>
        <w:spacing w:after="80"/>
      </w:pPr>
      <w:r>
        <w:t>The samurai replied:</w:t>
      </w:r>
    </w:p>
    <w:p>
      <w:pPr>
        <w:spacing w:after="80"/>
      </w:pPr>
      <w:r>
        <w:t>“If someone offers you a gift and you refuse it, who owns it?”</w:t>
      </w:r>
    </w:p>
    <w:p>
      <w:pPr>
        <w:spacing w:after="80"/>
      </w:pPr>
      <w:r>
        <w:t>“The person who offered it,” the students answered.</w:t>
      </w:r>
    </w:p>
    <w:p>
      <w:pPr>
        <w:keepNext/>
      </w:pPr>
      <w:r>
        <w:t>“The same is true of envy, hatred, and insults. If you refuse to accept them, they remain with the person who brought them.”</w:t>
      </w:r>
    </w:p>
    <w:p>
      <w:pPr>
        <w:keepNext/>
        <w:keepLines/>
        <w:spacing w:before="160"/>
      </w:pPr>
      <w:r>
        <w:rPr>
          <w:b/>
        </w:rPr>
        <w:t>Moral: An insult you do not accept returns to its owner, just like a gift sent back. Answer evil not with evil, but with composure.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Refusing an Insult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