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Who Need Something from You</w:t>
      </w:r>
    </w:p>
    <w:p>
      <w:pPr>
        <w:keepNext/>
      </w:pPr>
      <w:r>
        <w:t>Instead of resenting people who contact you only when they need something, consider that they may have fallen into hardship and need your help. That thought may bring you peace.</w:t>
      </w:r>
    </w:p>
    <w:p>
      <w:pPr>
        <w:keepNext/>
        <w:keepLines/>
        <w:spacing w:before="160"/>
      </w:pPr>
      <w:r>
        <w:rPr>
          <w:b/>
        </w:rPr>
        <w:t>Moral: Instead of resenting those who seek you only when they need something, think that they come because they trust you — and your heart will be at ease.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Need You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