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Rotten Seed</w:t>
      </w:r>
    </w:p>
    <w:p>
      <w:pPr/>
      <w:r>
        <w:t>After his wife died, the father scorned his young son who constantly suffered from illnesses, calling him a “rotten seed,” and sent him to an orphanage.</w:t>
      </w:r>
    </w:p>
    <w:p>
      <w:pPr>
        <w:spacing w:after="80"/>
      </w:pPr>
      <w:r>
        <w:t>Years passed.</w:t>
      </w:r>
    </w:p>
    <w:p>
      <w:pPr/>
      <w:r>
        <w:t>One day he saw his grown son outside a school. He could not believe his eyes. The boy had grown healthy and strong. Filled with regret, the father stared at his bright eyes.</w:t>
      </w:r>
    </w:p>
    <w:p>
      <w:pPr>
        <w:spacing w:after="80"/>
      </w:pPr>
      <w:r>
        <w:t>“I did not believe you would recover or that you would become anybody. You have become a strapping wrestler. How did this miracle happen? How did you get free of the illnesses?”</w:t>
      </w:r>
    </w:p>
    <w:p>
      <w:pPr>
        <w:spacing w:after="80"/>
      </w:pPr>
      <w:r>
        <w:t>With moist eyes he fixed his gaze on the father who had once scorned him, and pointed to the elderly woman who was approaching with a smile.</w:t>
      </w:r>
    </w:p>
    <w:p>
      <w:pPr>
        <w:keepNext/>
      </w:pPr>
      <w:r>
        <w:t>“When you sent me away, you said a rotten seed could never grow. She adopted me and never stopped caring for me. She told me, ‘Every seed watered with love will sprout.’”</w:t>
      </w:r>
    </w:p>
    <w:p>
      <w:pPr>
        <w:keepNext/>
        <w:keepLines/>
        <w:spacing w:before="160"/>
      </w:pPr>
      <w:r>
        <w:rPr>
          <w:b/>
        </w:rPr>
        <w:t>Moral: Words either build or destroy. It is possible to elevate or destroy someone with a single word—every seed watered with love will germinate.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Seed That Grew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