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Lying</w:t>
      </w:r>
    </w:p>
    <w:p>
      <w:pPr>
        <w:spacing w:after="80"/>
      </w:pPr>
      <w:r>
        <w:t>“Do you ever lie?”</w:t>
      </w:r>
    </w:p>
    <w:p>
      <w:pPr>
        <w:spacing w:after="80"/>
      </w:pPr>
      <w:r>
        <w:t>“Yes.”</w:t>
      </w:r>
    </w:p>
    <w:p>
      <w:pPr>
        <w:spacing w:after="80"/>
      </w:pPr>
      <w:r>
        <w:t>“What kind of lie is it?”</w:t>
      </w:r>
    </w:p>
    <w:p>
      <w:pPr/>
      <w:r>
        <w:t>“Only to myself. Every day I tell myself I’m stronger, more knowledgeable, and more capable than anyone else, and so on.”</w:t>
      </w:r>
    </w:p>
    <w:p>
      <w:pPr>
        <w:spacing w:after="80"/>
      </w:pPr>
      <w:r>
        <w:t>“Perhaps you are.”</w:t>
      </w:r>
    </w:p>
    <w:p>
      <w:pPr>
        <w:spacing w:after="80"/>
      </w:pPr>
      <w:r>
        <w:t>“No. There are people stronger than I am, and people more capable.”</w:t>
      </w:r>
    </w:p>
    <w:p>
      <w:pPr>
        <w:spacing w:after="80"/>
      </w:pPr>
      <w:r>
        <w:t>“Then why say it?”</w:t>
      </w:r>
    </w:p>
    <w:p>
      <w:pPr>
        <w:keepNext/>
        <w:spacing w:after="80"/>
      </w:pPr>
      <w:r>
        <w:t>“Believe it or not, these words give me great enthusiasm. I want to become stronger, more educated, and to work on myself more.”</w:t>
      </w:r>
    </w:p>
    <w:p>
      <w:pPr>
        <w:keepNext/>
        <w:keepLines/>
        <w:spacing w:before="160"/>
      </w:pPr>
      <w:r>
        <w:rPr>
          <w:b/>
        </w:rPr>
        <w:t>Moral: Sometimes the kind words you tell yourself — “you can do it” — become the force that drives you forward. A person is as strong as he believes in himself.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Lying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