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Two Cups of Water</w:t>
      </w:r>
    </w:p>
    <w:p>
      <w:pPr/>
      <w:r>
        <w:t>In ancient times there was a ruler famous for his wealth. Wherever he went, he took part of his wealth with him and boasted by showing it off. He had a wise teacher whom he trusted most of all. One day he asked him, “You are a man who has seen the world. Tell me, what do you think of my rule and my wealth?”</w:t>
      </w:r>
    </w:p>
    <w:p>
      <w:pPr/>
      <w:r>
        <w:t>Looking into the ruler’s eyes, the wise man said, “Suppose, my lord, you are in a very hot, boundless desert. Would you give half your wealth to someone who gave you a cup of water, so that you would not die?”</w:t>
      </w:r>
    </w:p>
    <w:p>
      <w:pPr>
        <w:spacing w:after="80"/>
      </w:pPr>
      <w:r>
        <w:t>“Of course.”</w:t>
      </w:r>
    </w:p>
    <w:p>
      <w:pPr>
        <w:spacing w:after="80"/>
      </w:pPr>
      <w:r>
        <w:t>“And if, after a while, your thirst grew still worse, would you give the other half for another cup?”</w:t>
      </w:r>
    </w:p>
    <w:p>
      <w:pPr>
        <w:spacing w:after="80"/>
      </w:pPr>
      <w:r>
        <w:t>“To stay alive, yes.”</w:t>
      </w:r>
    </w:p>
    <w:p>
      <w:pPr>
        <w:keepNext/>
        <w:spacing w:after="80"/>
      </w:pPr>
      <w:r>
        <w:t>“Then do not boast too much,” the wise man said with a smile. “All your wealth is worth just two cups of water.”</w:t>
      </w:r>
    </w:p>
    <w:p>
      <w:pPr>
        <w:keepNext/>
        <w:keepLines/>
        <w:spacing w:before="160"/>
      </w:pPr>
      <w:r>
        <w:rPr>
          <w:b/>
        </w:rPr>
        <w:t>Moral: The value of riches depends on the circumstances. In the desert, all your wealth is worth only two vessels of water. Do not boast of it — its value does not last.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Cups of Water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