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2EFF" w14:textId="6DC7E831" w:rsidR="002B0A7F" w:rsidRDefault="002B0A7F" w:rsidP="002B0A7F">
      <w:pPr>
        <w:pStyle w:val="Title"/>
        <w:keepNext/>
        <w:keepLines w:val="0"/>
        <w:pageBreakBefore w:val="0"/>
        <w:widowControl/>
        <w:spacing w:line="269" w:lineRule="auto" w:after="180" w:before="0"/>
      </w:pPr>
      <w:bookmarkStart w:id="10003" w:name="Story_4"/>
      <w:r>
        <w:rPr>
          <w:rFonts w:ascii="Arial" w:hAnsi="Arial"/>
          <w:b/>
          <w:color w:val="000000"/>
          <w:sz w:val="34"/>
          <w:lang w:val="ky-KG"/>
        </w:rPr>
        <w:t>Суу ташыган кумурска</w:t>
      </w:r>
      <w:bookmarkEnd w:id="10003"/>
    </w:p>
    <w:p w14:paraId="284655ED" w14:textId="77777777" w:rsidR="002B0A7F" w:rsidRDefault="002B0A7F">
      <w:pPr>
        <w:keepNext w:val="0"/>
        <w:keepLines w:val="0"/>
        <w:pageBreakBefore w:val="0"/>
        <w:widowControl/>
        <w:spacing w:line="269" w:lineRule="auto" w:after="120" w:before="0"/>
      </w:pPr>
      <w:r>
        <w:rPr>
          <w:rFonts w:ascii="Arial" w:hAnsi="Arial"/>
          <w:color w:val="000000"/>
          <w:sz w:val="22"/>
          <w:lang w:val="ky-KG"/>
        </w:rPr>
        <w:t>Уламыш боюнча, Немруд (Ыйык Китепте аты аталган Шынар өкүмдары) өзүнүн зулумдугуна тоскоол деп эсептеген Ибрахим пайгамбарды отко ыргытып жазаламак болот. Ал аянттын ортосуна алоолонгон чоң от жагууну буюрат. Алоону көргөн жан-жаныбардын баары качууга шашат.</w:t>
      </w:r>
    </w:p>
    <w:p w14:paraId="2D5B3712" w14:textId="77777777" w:rsidR="002B0A7F" w:rsidRDefault="002B0A7F">
      <w:pPr>
        <w:keepNext w:val="0"/>
        <w:keepLines w:val="0"/>
        <w:pageBreakBefore w:val="0"/>
        <w:widowControl/>
        <w:spacing w:line="269" w:lineRule="auto" w:after="120" w:before="0"/>
      </w:pPr>
      <w:r>
        <w:rPr>
          <w:rFonts w:ascii="Arial" w:hAnsi="Arial"/>
          <w:color w:val="000000"/>
          <w:sz w:val="22"/>
          <w:lang w:val="ky-KG"/>
        </w:rPr>
        <w:t>Ошол маалда бир кумурска оозуна бир тамчы суу алып, отту көздөй шашып баратат.</w:t>
      </w:r>
    </w:p>
    <w:p w14:paraId="1F5C7C7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Аны көргөн башка бир кумурска сурайт:</w:t>
      </w:r>
    </w:p>
    <w:p w14:paraId="3A1EB8C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Мынчалык шашып кайда баратасың?</w:t>
      </w:r>
    </w:p>
    <w:p w14:paraId="47A410F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Уккан жоксуңбу, Немруд Ибрахим пайгамбарды отко ыргытат экен? — деп суу ташыган кумурска тынчсыздануусун жашырбайт.</w:t>
      </w:r>
    </w:p>
    <w:p w14:paraId="7C2CEAE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Сен ал отту көрбөсөң керек. Ал эбегейсиз чоң, качкандан башка арга жок. Оозуңдагы бир тамчы суу менен ошону өчүрмөкчүсүңбү? — деп экинчи кумурска шылдыңдай сурайт.</w:t>
      </w:r>
    </w:p>
    <w:p w14:paraId="623C080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Суу ташыган кумурска жооп берет:</w:t>
      </w:r>
    </w:p>
    <w:p w14:paraId="340C5D8B"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Өчүрө албасам да, жок дегенде ким тарапта экеним билинет.</w:t>
      </w:r>
    </w:p>
    <w:p w14:paraId="596D5A09"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Баарын өзгөртүүгө күчүң жетпесе да, акыйкаттан тайба. Кыйынчылыкка кабылган жакыныңдын жанында болуунун өзү баалуу.</w:t>
      </w:r>
      <w:r>
        <w:rPr>
          <w:rFonts w:ascii="Arial" w:hAnsi="Arial"/>
          <w:color w:val="000000"/>
          <w:sz w:val="22"/>
          <w:lang w:val="ky-KG"/>
        </w:rPr>
      </w:r>
    </w:p>
    <w:p w14:paraId="5324027B"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