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20C3" w14:textId="38E2C496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11" w:name="Story_12"/>
      <w:r>
        <w:rPr>
          <w:rFonts w:ascii="Arial" w:hAnsi="Arial"/>
          <w:b/>
          <w:color w:val="000000"/>
          <w:sz w:val="34"/>
          <w:lang w:val="ky-KG"/>
        </w:rPr>
        <w:t>Мышыктын мойнуна тагыла турган коңгуроо</w:t>
      </w:r>
      <w:bookmarkEnd w:id="10011"/>
    </w:p>
    <w:p w14:paraId="50B06C1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топ чычкан чогулуп, башына балээ болгон мышыктан кутулуунун жолун издей баштайт.</w:t>
      </w:r>
    </w:p>
    <w:p w14:paraId="1B30572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Ар кандай сунуш айтылат, бирок бири да кабыл алынбайт. Акыры жаш чычкан мышыктын мойнуна коңгуроо тагууну сунуштайт.</w:t>
      </w:r>
    </w:p>
    <w:p w14:paraId="288C12A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Сунуштун жөнү мындай эле: мойнуна коңгуроо тагылган мышык чычкандарга жакындаган сайын, алар анын үнүн угуп качып, жанын сактап калышмак. Бул сунушту чычкандардын баары чоң кубаныч жана кол чабуу менен кабыл алат.</w:t>
      </w:r>
    </w:p>
    <w:p w14:paraId="20B3DC2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Ошондо бурчта баарын үн катпай угуп отурган кары чычкан сөз алат:</w:t>
      </w:r>
    </w:p>
    <w:p w14:paraId="2F11449E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Бул абдан акылдуу сунуш, ишке ашса, ийгиликтүү болорунан шегим жок. Бирок бир суроо мени ойлондурат: айткылачы, коңгуроону мышыктын мойнуна ким тагат?</w:t>
      </w:r>
    </w:p>
    <w:p w14:paraId="44823EA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Сунуш айтуу оңой, аны аткаруу кыйын. Ишке ашпаган эң жаркын ой да пайдасыз.</w:t>
      </w:r>
      <w:r>
        <w:rPr>
          <w:rFonts w:ascii="Arial" w:hAnsi="Arial"/>
          <w:color w:val="000000"/>
          <w:sz w:val="22"/>
          <w:lang w:val="ky-KG"/>
        </w:rPr>
      </w:r>
    </w:p>
    <w:p w14:paraId="53AB9EE2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