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5872" w14:textId="4DA8EB99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14" w:name="Story_15"/>
      <w:r>
        <w:rPr>
          <w:rFonts w:ascii="Arial" w:hAnsi="Arial"/>
          <w:b/>
          <w:color w:val="000000"/>
          <w:sz w:val="34"/>
          <w:lang w:val="ky-KG"/>
        </w:rPr>
        <w:t>Аллах берген жакшылыктар</w:t>
      </w:r>
      <w:bookmarkEnd w:id="10014"/>
    </w:p>
    <w:p w14:paraId="45093AFD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Аллах кимге жакшылык берсе, аны кантип пайдаланганын да карайт:</w:t>
      </w:r>
    </w:p>
    <w:p w14:paraId="0E28C472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 w:rsidRPr="005D100C">
        <w:rPr>
          <w:rFonts w:ascii="Arial" w:hAnsi="Arial"/>
          <w:color w:val="000000"/>
          <w:sz w:val="22"/>
          <w:lang w:val="ky-KG"/>
        </w:rPr>
        <w:t>Бийлик берилсе — адилеттүү болдубу?</w:t>
      </w:r>
    </w:p>
    <w:p w14:paraId="4D0501C2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Жогорку даража берилсе — боорукер болдубу?</w:t>
      </w:r>
    </w:p>
    <w:p w14:paraId="54216018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 w:rsidRPr="005D100C">
        <w:rPr>
          <w:rFonts w:ascii="Arial" w:hAnsi="Arial"/>
          <w:color w:val="000000"/>
          <w:sz w:val="22"/>
          <w:lang w:val="ky-KG"/>
        </w:rPr>
        <w:t>Байлык берилсе — ахлагын сактадыбы?</w:t>
      </w:r>
    </w:p>
    <w:p w14:paraId="1F7052C9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 w:rsidRPr="005D100C">
        <w:rPr>
          <w:rFonts w:ascii="Arial" w:hAnsi="Arial"/>
          <w:color w:val="000000"/>
          <w:sz w:val="22"/>
          <w:lang w:val="ky-KG"/>
        </w:rPr>
        <w:t>Тынч жашоо берилсе — шүгүр кылдыбы?</w:t>
      </w:r>
    </w:p>
    <w:p w14:paraId="3324A93C" w14:textId="77777777" w:rsidR="002B0A7F" w:rsidRPr="005D100C" w:rsidRDefault="002B0A7F" w:rsidP="005D100C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Өмүрлүк жар берилсе — ага ишенимдүү болдубу?</w:t>
      </w:r>
    </w:p>
    <w:p w14:paraId="207D2FD3" w14:textId="77777777" w:rsidR="002B0A7F" w:rsidRPr="005D100C" w:rsidRDefault="002B0A7F" w:rsidP="005D100C">
      <w:pPr>
        <w:keepNext/>
        <w:keepLines w:val="0"/>
        <w:pageBreakBefore w:val="0"/>
        <w:widowControl/>
        <w:spacing w:line="269" w:lineRule="auto" w:after="120" w:before="0"/>
      </w:pPr>
      <w:r w:rsidRPr="005D100C">
        <w:rPr>
          <w:rFonts w:ascii="Arial" w:hAnsi="Arial"/>
          <w:color w:val="000000"/>
          <w:sz w:val="22"/>
          <w:lang w:val="ky-KG"/>
        </w:rPr>
        <w:t>Бала берилсе — аны кандай тарбиялады?</w:t>
      </w:r>
    </w:p>
    <w:p w14:paraId="7DA080FF" w14:textId="77777777" w:rsidR="002B0A7F" w:rsidRPr="005D100C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бир жакшылык сыноо да. Сенин ким экениңди ээ болгон нерселериң эмес, аларды кантип пайдаланганың көрсөтөт.</w:t>
      </w:r>
      <w:r>
        <w:rPr>
          <w:rFonts w:ascii="Arial" w:hAnsi="Arial"/>
          <w:color w:val="000000"/>
          <w:sz w:val="22"/>
          <w:lang w:val="ky-KG"/>
        </w:rPr>
      </w:r>
    </w:p>
    <w:p w14:paraId="1181C48E" w14:textId="77777777" w:rsidR="002B0A7F" w:rsidRPr="005D100C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  <w:rPr>
          <w:lang w:val="ru-RU"/>
        </w:rPr>
      </w:pPr>
      <w:r w:rsidRPr="005D100C">
        <w:rPr>
          <w:rFonts w:cs="Arial" w:ascii="Arial" w:hAnsi="Arial"/>
          <w:i/>
          <w:color w:val="000000"/>
          <w:sz w:val="18"/>
          <w:lang w:val="ru-RU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