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C114E" w14:textId="5D7096CE" w:rsidR="002B0A7F" w:rsidRDefault="002B0A7F" w:rsidP="002B0A7F">
      <w:pPr>
        <w:pStyle w:val="Title"/>
        <w:keepNext/>
        <w:keepLines w:val="0"/>
        <w:pageBreakBefore w:val="0"/>
        <w:widowControl/>
        <w:spacing w:line="269" w:lineRule="auto" w:after="180" w:before="0"/>
      </w:pPr>
      <w:bookmarkStart w:id="10017" w:name="Story_18"/>
      <w:r>
        <w:rPr>
          <w:rFonts w:ascii="Arial" w:hAnsi="Arial"/>
          <w:b/>
          <w:color w:val="000000"/>
          <w:sz w:val="34"/>
          <w:lang w:val="ky-KG"/>
        </w:rPr>
        <w:t>Китеп дүкөнүндө</w:t>
      </w:r>
      <w:bookmarkEnd w:id="10017"/>
    </w:p>
    <w:p w14:paraId="2ADE9DAB" w14:textId="77777777" w:rsidR="002B0A7F" w:rsidRDefault="002B0A7F">
      <w:pPr>
        <w:keepNext w:val="0"/>
        <w:keepLines w:val="0"/>
        <w:pageBreakBefore w:val="0"/>
        <w:widowControl/>
        <w:spacing w:line="269" w:lineRule="auto" w:after="120" w:before="0"/>
      </w:pPr>
      <w:r>
        <w:rPr>
          <w:rFonts w:ascii="Arial" w:hAnsi="Arial"/>
          <w:color w:val="000000"/>
          <w:sz w:val="22"/>
          <w:lang w:val="ky-KG"/>
        </w:rPr>
        <w:t>Медицина боюнча билим алып жаткан студент Бурсадагы «Билге» китеп дүкөнүнөн көпкө издегенден кийин керектүү китебин тапты. Артындагы баасын көргөндө жылмаюусу заматта өчтү: аны сатып алууга акчасы жетпейт эле.</w:t>
      </w:r>
    </w:p>
    <w:p w14:paraId="39536B5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Муну билдирбегенге аракет кылып, барактарын ачып, мугалим тапшырган бөлүмдү тапты. Дүкөн ээлери кардарлар менен алек экенин көрүп, текстти бат эле окуп чыгып кетти.</w:t>
      </w:r>
    </w:p>
    <w:p w14:paraId="504A71C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Кийинки бир ай ичинде студент эки күндө бир китеп дүкөнүнө келип, текчелердин арасында сабагын окуп жүрдү. Бүтүрүү сынактарына бир жума калганда кайра келди, бирок китепти ордунан таппады. Бардык текчени карап чыкты; китеп дайынсыз жоголгондой эле.</w:t>
      </w:r>
    </w:p>
    <w:p w14:paraId="52FBB27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Өңү кубарып, кетүүгө камынганда дүкөн ээлери аны токтотушту:</w:t>
      </w:r>
    </w:p>
    <w:p w14:paraId="1CFA4A8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Кел, отур. Сага айта турган сөзүбүз бар.</w:t>
      </w:r>
    </w:p>
    <w:p w14:paraId="490A324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Китепчилердин бири үстөлүнүн алдынан ошол китепти чыгарды:</w:t>
      </w:r>
    </w:p>
    <w:p w14:paraId="2738873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Жакында бир кардар баасын сурап, сатып алгысы келди. Мен китепти текчеден алып, сен үчүн сактап койдум. Ушул жерде отуруп окуй берсең болот.</w:t>
      </w:r>
    </w:p>
    <w:p w14:paraId="3EA8419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Жигит окуусун бүтүрүп, дарыгер болгондон кийин да ошол эки китепчини унуткан жок. Акчасы жок бейтаптардан эч качан акы алган жок.</w:t>
      </w:r>
    </w:p>
    <w:p w14:paraId="57EA0ECF"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Кичинекей жакшылык адамдын жүрөгүндө өмүр бою из калтырышы мүмкүн. Жакшылык көргөн адам көп учурда өзү да башкага жакшылык кылат.</w:t>
      </w:r>
      <w:r>
        <w:rPr>
          <w:rFonts w:ascii="Arial" w:hAnsi="Arial"/>
          <w:color w:val="000000"/>
          <w:sz w:val="22"/>
          <w:lang w:val="ky-KG"/>
        </w:rPr>
      </w:r>
    </w:p>
    <w:p w14:paraId="4946EED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