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CFC55" w14:textId="35D8F0F7" w:rsidR="002B0A7F" w:rsidRDefault="002B0A7F" w:rsidP="002B0A7F">
      <w:pPr>
        <w:pStyle w:val="Title"/>
        <w:keepNext/>
        <w:keepLines w:val="0"/>
        <w:pageBreakBefore w:val="0"/>
        <w:widowControl/>
        <w:spacing w:line="269" w:lineRule="auto" w:after="180" w:before="0"/>
      </w:pPr>
      <w:bookmarkStart w:id="10031" w:name="Story_32"/>
      <w:r>
        <w:rPr>
          <w:rFonts w:ascii="Arial" w:hAnsi="Arial"/>
          <w:b/>
          <w:color w:val="000000"/>
          <w:sz w:val="34"/>
          <w:lang w:val="ky-KG"/>
        </w:rPr>
        <w:t>Дербиштин кашыктары</w:t>
      </w:r>
      <w:bookmarkEnd w:id="10031"/>
    </w:p>
    <w:p w14:paraId="3C8A424D" w14:textId="77777777" w:rsidR="002B0A7F" w:rsidRDefault="002B0A7F">
      <w:pPr>
        <w:keepNext w:val="0"/>
        <w:keepLines w:val="0"/>
        <w:pageBreakBefore w:val="0"/>
        <w:widowControl/>
        <w:spacing w:line="269" w:lineRule="auto" w:after="120" w:before="0"/>
      </w:pPr>
      <w:r>
        <w:rPr>
          <w:rFonts w:ascii="Arial" w:hAnsi="Arial"/>
          <w:color w:val="000000"/>
          <w:sz w:val="22"/>
          <w:lang w:val="ky-KG"/>
        </w:rPr>
        <w:t>Бир күнү дербиштен сурашты:</w:t>
      </w:r>
    </w:p>
    <w:p w14:paraId="1F1E62FC"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Чындап сүйгөндөр менен сүйүү тууралуу сөз гана кылгандардын айырмасы эмнеде?</w:t>
      </w:r>
    </w:p>
    <w:p w14:paraId="6BC81D4F" w14:textId="77777777" w:rsidR="002B0A7F" w:rsidRDefault="002B0A7F">
      <w:pPr>
        <w:keepNext w:val="0"/>
        <w:keepLines w:val="0"/>
        <w:pageBreakBefore w:val="0"/>
        <w:widowControl/>
        <w:spacing w:line="269" w:lineRule="auto" w:after="120" w:before="0"/>
      </w:pPr>
      <w:r>
        <w:rPr>
          <w:rFonts w:ascii="Arial" w:hAnsi="Arial"/>
          <w:color w:val="000000"/>
          <w:sz w:val="22"/>
          <w:lang w:val="ky-KG"/>
        </w:rPr>
        <w:t>— Күтүп тургула, азыр силерге көрсөтөм, — деди дербиш.</w:t>
      </w:r>
    </w:p>
    <w:p w14:paraId="77194FA4" w14:textId="77777777" w:rsidR="002B0A7F" w:rsidRDefault="002B0A7F">
      <w:pPr>
        <w:keepNext w:val="0"/>
        <w:keepLines w:val="0"/>
        <w:pageBreakBefore w:val="0"/>
        <w:widowControl/>
        <w:spacing w:line="269" w:lineRule="auto" w:after="120" w:before="0"/>
      </w:pPr>
      <w:r>
        <w:rPr>
          <w:rFonts w:ascii="Arial" w:hAnsi="Arial"/>
          <w:color w:val="000000"/>
          <w:sz w:val="22"/>
          <w:lang w:val="ky-KG"/>
        </w:rPr>
        <w:t>Ал сүйүүнү ооз учунда гана айткан бир нече адамды чакырып, аларга дасторкон жайды. Коноктор орун алгандан кийин дасторконго ысык шорпо, андан соң «дербиш кашыктары» деп аталган адаттан тыш узун кашыктар коюлду. Дербиш шартын айтты:</w:t>
      </w:r>
    </w:p>
    <w:p w14:paraId="21112ECE"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Шорпону ушул кашыктардын учунан кармап жейсиңер.</w:t>
      </w:r>
    </w:p>
    <w:p w14:paraId="2B3D61CA"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Алар макул болушту. Бирок кашыктар ушунчалык узун болгондуктан, шорпону оозго жеткирүү мүмкүн эмес эле: ар бир аракетте шорпо үстүлөрүнө төгүлүп, денелерин күйгүзүп жатты. Акыры ачка бойдон, уят болуп дасторкондон тарашты.</w:t>
      </w:r>
    </w:p>
    <w:p w14:paraId="6CDD4AC3" w14:textId="77777777" w:rsidR="002B0A7F" w:rsidRDefault="002B0A7F">
      <w:pPr>
        <w:keepNext w:val="0"/>
        <w:keepLines w:val="0"/>
        <w:pageBreakBefore w:val="0"/>
        <w:widowControl/>
        <w:spacing w:line="269" w:lineRule="auto" w:after="120" w:before="0"/>
      </w:pPr>
      <w:r>
        <w:rPr>
          <w:rFonts w:ascii="Arial" w:hAnsi="Arial"/>
          <w:color w:val="000000"/>
          <w:sz w:val="22"/>
          <w:lang w:val="ky-KG"/>
        </w:rPr>
        <w:t>Андан кийин дербиш чыныгы сүйүү эмне экенин билген адамдарды чакырды. Жүздөрү нурдуу, көздөрү сүйүүгө толгон адамдар келип, дасторконго отурушту. Дербиш аларга да ошол эле шартты айтты. Бул жолу көрүнүш таптакыр башка болду: ар ким кашыгын толтуруп, маңдайындагы адамга сунду, бири-бирин тамактандырышты. Дасторкон шаңга бөлөнүп, баары тоюп, шүгүр айтып ордунан турдулар.</w:t>
      </w:r>
    </w:p>
    <w:p w14:paraId="008A0684" w14:textId="77777777" w:rsidR="002B0A7F" w:rsidRDefault="002B0A7F">
      <w:pPr>
        <w:keepNext w:val="0"/>
        <w:keepLines w:val="0"/>
        <w:pageBreakBefore w:val="0"/>
        <w:widowControl/>
        <w:spacing w:line="269" w:lineRule="auto" w:after="120" w:before="0"/>
      </w:pPr>
      <w:r>
        <w:rPr>
          <w:rFonts w:ascii="Arial" w:hAnsi="Arial"/>
          <w:color w:val="000000"/>
          <w:sz w:val="22"/>
          <w:lang w:val="ky-KG"/>
        </w:rPr>
        <w:t>Коноктор тарагандан кийин дербиш суроо бергендерге кайрылды:</w:t>
      </w:r>
    </w:p>
    <w:p w14:paraId="4A28AA2E"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 Көрдүңөрбү? Жашоо дасторконунда өзүн гана көргөн адам ач калат. Бир тууганын, досун ойлоп, ага кол сунган адам өзү да тоёт. Жашоо базарында дайыма алган эмес, берген адам утат.</w:t>
      </w:r>
    </w:p>
    <w:p w14:paraId="15157158"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Өзүн гана ойлогон адам ач калат. Башканы тойгузган өзү да тоёт. Берген адам дайыма утат.</w:t>
      </w:r>
      <w:r>
        <w:rPr>
          <w:rFonts w:ascii="Arial" w:hAnsi="Arial"/>
          <w:color w:val="000000"/>
          <w:sz w:val="22"/>
          <w:lang w:val="ky-KG"/>
        </w:rPr>
      </w:r>
    </w:p>
    <w:p w14:paraId="72A9F89C"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