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C699" w14:textId="760E8FA7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41" w:name="Story_42"/>
      <w:r>
        <w:rPr>
          <w:rFonts w:ascii="Arial" w:hAnsi="Arial"/>
          <w:b/>
          <w:color w:val="000000"/>
          <w:sz w:val="34"/>
          <w:lang w:val="ky-KG"/>
        </w:rPr>
        <w:t>Эл оозуна сөз, эл бутуна чаң болбо</w:t>
      </w:r>
      <w:bookmarkEnd w:id="10041"/>
    </w:p>
    <w:p w14:paraId="6C561DB4" w14:textId="77777777" w:rsidR="002B0A7F" w:rsidRPr="00F04EE9" w:rsidRDefault="002B0A7F" w:rsidP="002B0A7F">
      <w:pPr>
        <w:pStyle w:val="ListParagraph"/>
        <w:keepNext w:val="0"/>
        <w:keepLines w:val="0"/>
        <w:pageBreakBefore w:val="0"/>
        <w:widowControl/>
        <w:numPr>
          <w:ilvl w:val="0"/>
          <w:numId w:val="1"/>
        </w:numPr>
        <w:spacing w:after="120" w:line="269" w:lineRule="auto" w:before="0"/>
      </w:pPr>
      <w:r w:rsidRPr="00F04EE9">
        <w:rPr>
          <w:rFonts w:ascii="Arial" w:hAnsi="Arial"/>
          <w:b/>
          <w:bCs/>
          <w:color w:val="000000"/>
          <w:sz w:val="22"/>
          <w:lang w:val="ky-KG"/>
        </w:rPr>
        <w:t>«Эл оозуна сөз болуу» — адамдардын ушак-айыңына жана сөзүнө калуу.</w:t>
      </w:r>
      <w:r w:rsidRPr="00F04EE9">
        <w:rPr>
          <w:rFonts w:ascii="Arial" w:hAnsi="Arial"/>
          <w:color w:val="000000"/>
          <w:sz w:val="22"/>
          <w:lang w:val="ky-KG"/>
        </w:rPr>
      </w:r>
    </w:p>
    <w:p w14:paraId="3EBE6DD7" w14:textId="77777777" w:rsidR="002B0A7F" w:rsidRPr="00F04EE9" w:rsidRDefault="002B0A7F" w:rsidP="002B0A7F">
      <w:pPr>
        <w:pStyle w:val="ListParagraph"/>
        <w:keepNext/>
        <w:keepLines w:val="0"/>
        <w:pageBreakBefore w:val="0"/>
        <w:widowControl/>
        <w:numPr>
          <w:ilvl w:val="0"/>
          <w:numId w:val="1"/>
        </w:numPr>
        <w:spacing w:after="120" w:line="269" w:lineRule="auto" w:before="0"/>
      </w:pPr>
      <w:r w:rsidRPr="00F04EE9">
        <w:rPr>
          <w:rFonts w:ascii="Arial" w:hAnsi="Arial"/>
          <w:b/>
          <w:bCs/>
          <w:color w:val="000000"/>
          <w:sz w:val="22"/>
          <w:lang w:val="ky-KG"/>
        </w:rPr>
        <w:t>«Эл бутуна чаң болуу» — өзүңдү басынтуу, өз баркыңды түшүрүү жана башкалардын бутунун астында калуу.</w:t>
      </w:r>
      <w:r w:rsidRPr="00F04EE9">
        <w:rPr>
          <w:rFonts w:ascii="Arial" w:hAnsi="Arial"/>
          <w:color w:val="000000"/>
          <w:sz w:val="22"/>
          <w:lang w:val="ky-KG"/>
        </w:rPr>
      </w:r>
    </w:p>
    <w:p w14:paraId="2A8896DE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Өз кадырыңды өзүң сакта. Ушакка жем болчу иштен алыс жүрүп, эч кимге өзүңдү тебелетпе.</w:t>
      </w:r>
      <w:r>
        <w:rPr>
          <w:rFonts w:ascii="Arial" w:hAnsi="Arial"/>
          <w:color w:val="000000"/>
          <w:sz w:val="22"/>
          <w:lang w:val="ky-KG"/>
        </w:rPr>
      </w:r>
    </w:p>
    <w:p w14:paraId="55107A3F" w14:textId="77777777" w:rsidR="002B0A7F" w:rsidRPr="00F04EE9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  <w:rPr>
          <w:lang w:val="ru-RU"/>
        </w:rPr>
      </w:pPr>
      <w:r w:rsidRPr="00F04EE9">
        <w:rPr>
          <w:rFonts w:cs="Arial" w:ascii="Arial" w:hAnsi="Arial"/>
          <w:i/>
          <w:color w:val="000000"/>
          <w:sz w:val="18"/>
          <w:lang w:val="ru-RU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