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45060" w14:textId="7ADC5A1F" w:rsidR="002B0A7F" w:rsidRDefault="002B0A7F" w:rsidP="002B0A7F">
      <w:pPr>
        <w:pStyle w:val="Title"/>
        <w:keepNext/>
        <w:keepLines w:val="0"/>
        <w:pageBreakBefore w:val="0"/>
        <w:widowControl/>
        <w:spacing w:line="269" w:lineRule="auto" w:after="180" w:before="0"/>
      </w:pPr>
      <w:bookmarkStart w:id="10045" w:name="Story_46"/>
      <w:r>
        <w:rPr>
          <w:rFonts w:ascii="Arial" w:hAnsi="Arial"/>
          <w:b/>
          <w:color w:val="000000"/>
          <w:sz w:val="34"/>
          <w:lang w:val="ky-KG"/>
        </w:rPr>
        <w:t>Эрте нике</w:t>
      </w:r>
      <w:bookmarkEnd w:id="10045"/>
    </w:p>
    <w:p w14:paraId="2EB113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Университетти жаңы эле бүтүп, мектепте мугалим болуп иштей баштагам. Бир күнү мугалимдер бөлмөсүндө окуучулардын сынак барактарын карап отурдум. Кыз окуучулар жакшы баа алып жогорку класска өтүшү үчүн ката жоопторун өчүрүп, оңдоп жаттым.</w:t>
      </w:r>
    </w:p>
    <w:p w14:paraId="5A4B63A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учурда мугалимдер бөлмөсүнө бир киши кирип, кыздардын сынак барактарын эмне үчүн өзгөртүп жатканымды кызыга сурады. Мен: «Бул кыздар сынактан өтпөй калса, аталары мектептен чыгарып, он эки-он үч жашында күйөөгө беришет. Ал эми жогорку класска өтүшсө, никеге туруу курагы жок дегенде он беш-он алтыга жетет. Ошол убакыт ичинде эң жалкоо окуучу да сабактан сөзсүз бир нерсе үйрөнөт», — дедим.</w:t>
      </w:r>
    </w:p>
    <w:p w14:paraId="1939E4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Жарым сааттай өткөндөн кийин директор мени чакырып, мугалимдер бөлмөсүндө эмне кылып жүргөнүмдү сурады. Сынак барактарын карап жатканымды айттым.</w:t>
      </w:r>
    </w:p>
    <w:p w14:paraId="5CF7CB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Мугалимдер бөлмөсүндө бир кишиге жолугупсуң. Ага эмне дедиң? — деп сурады.</w:t>
      </w:r>
    </w:p>
    <w:p w14:paraId="294E12D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 киши мени сизге арыздандыбы? — деп сурадым.</w:t>
      </w:r>
    </w:p>
    <w:p w14:paraId="33360E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Такыр андай эмес! Ал мага мектепти текшерүүгө келгенин, бирок буга эч кандай муктаждык жок экенин айтты.</w:t>
      </w:r>
    </w:p>
    <w:p w14:paraId="3BE8BE1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Эмнеге? — деп таң калдым.</w:t>
      </w:r>
    </w:p>
    <w:p w14:paraId="6AD0960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Ал мындай деди: силерде акылман жаш мугалим бар экен, ага менин ыраазычылыгымды жеткириңиз.</w:t>
      </w:r>
    </w:p>
    <w:p w14:paraId="5F193E92"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Мугалимдин кичинекей камкордугу бир кыздын тагдырын өзгөртүшү мүмкүн. Эрте нике балдарды билимден ажыратат; буга көз жуумбайлы.</w:t>
      </w:r>
      <w:r>
        <w:rPr>
          <w:rFonts w:ascii="Arial" w:hAnsi="Arial"/>
          <w:color w:val="000000"/>
          <w:sz w:val="22"/>
          <w:lang w:val="ky-KG"/>
        </w:rPr>
      </w:r>
    </w:p>
    <w:p w14:paraId="66825CC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