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C504" w14:textId="439B191F" w:rsidR="002B0A7F" w:rsidRDefault="002B0A7F" w:rsidP="002B0A7F">
      <w:pPr>
        <w:pStyle w:val="Title"/>
        <w:keepNext/>
        <w:keepLines w:val="0"/>
        <w:pageBreakBefore w:val="0"/>
        <w:widowControl/>
        <w:spacing w:line="269" w:lineRule="auto" w:after="180" w:before="0"/>
      </w:pPr>
      <w:bookmarkStart w:id="10053" w:name="Story_54"/>
      <w:r>
        <w:rPr>
          <w:rFonts w:ascii="Arial" w:hAnsi="Arial"/>
          <w:b/>
          <w:color w:val="000000"/>
          <w:sz w:val="34"/>
          <w:lang w:val="ky-KG"/>
        </w:rPr>
        <w:t>Колдонбоо керек болгон сөздөр</w:t>
      </w:r>
      <w:bookmarkEnd w:id="10053"/>
    </w:p>
    <w:p w14:paraId="7722092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сөздөрдөн алыс болуңуз, айрыкча үй-бүлөдө жубайыңызга карата аларды эч качан колдонбоңуз:</w:t>
      </w:r>
    </w:p>
    <w:p w14:paraId="6FC7126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«Болбогонду сүйлөбө!»</w:t>
      </w:r>
    </w:p>
    <w:p w14:paraId="4319305D"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Бул сөз жубайыңызга анын ой-сезимдерин баркка албай, өзүн басынтып, аны түшүнбөгөнүңүздү сездирип жаткандай угулат. Анын ордуна жумшак гана: «Мен сендей ойлобойм, бул маселеде сага толук кошула албайм», — десеңиз, өз оюңузду билдирип, ортоңуздардагы сый-урматты сактайсыз.</w:t>
      </w:r>
    </w:p>
    <w:p w14:paraId="386135E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«Апыртпа!»</w:t>
      </w:r>
    </w:p>
    <w:p w14:paraId="045CC74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сөз жубайыңыздын окуяга көз карашы туура эмес дегендей угулушу мүмкүн; ал өзүн сынга алынгандай сезет. Анын ордуна: «Эмне үчүн тынчсызданып жатканыңды, эмнени сезип жатканыңды бир аз такыраак түшүндүрүп бере аласыңбы?» — деп сурасаңыз, жаралган түшүнбөстүктү жоюуга кадам таштаган болосуз.</w:t>
      </w:r>
    </w:p>
    <w:p w14:paraId="76553CF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«Тигинин күйөөсүн (аялын) карачы! Ал тигинтип-мынтип жүрөт, а сенчи?»</w:t>
      </w:r>
    </w:p>
    <w:p w14:paraId="3F10B19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өтө кооптуу сүйлөм, анткени аны айтуу менен үй-бүлөлүк мамилеңиздерге үчүнчү адамдарды аралаштырасыз. Жубайыңызды башка бирөө менен салыштыруу анын ишенимин солгундатат. Ал сиздин оюңуз ошол адамда деп түшүнүп, намысы жабыркайт, өзүн сүйүлбөгөндөй сезет. Мындай салыштырып, окшоштуруунун ордуна эмнени күтөрүңүздү ачык түшүндүрүңүз.</w:t>
      </w:r>
    </w:p>
    <w:p w14:paraId="7E79AA0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«Сен түшүнбөйсүң!»</w:t>
      </w:r>
    </w:p>
    <w:p w14:paraId="1C7C7C8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 кемсинтүү: сиз жубайыңызды басынтып жатасыз. Эгер ал бул маселеде сизди түшүнбөйт деп ойлосоңуз же оюңузду бөлүшкүңүз келбесе: «Бул тууралуу сүйлөшкүм келбейт, таарынба, башка нерсе жөнүндө сүйлөшөлү» же «Бул сага кызык болбосо керек» дегениңиз ылайыктуураак.</w:t>
      </w:r>
    </w:p>
    <w:p w14:paraId="6EC2F51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«Ал жакка барба, аны менен сүйлөшпө, муну кылба, муну кийбе, антип сүйлөбө, муну алып кел, тигини ал!»</w:t>
      </w:r>
    </w:p>
    <w:p w14:paraId="4840E186"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Жубайыңыз сизге баш ийген буйрук аткаруучу кул эмес. Каалабаган же жактырбаган нерсеңизди аны менен сый мамиледе кеңешип билдирсеңиз, чыр-чатактан алыс болосуз. Буйрук иретиндеги сүйлөмдөрдүн ордуна өтүнүчтү билдирген («суранам», «мүмкүн болсо» ж.б.) сөздөрдү колдонуңуз.</w:t>
      </w:r>
    </w:p>
    <w:p w14:paraId="7C18A2D3"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Сөз эң көп сүйгөн адамыбызды жаралап алышы мүмкүн. Үй-бүлөдө буйрук менен кемсинтүү эмес, сый-урмат жана өтүнүч тили керек.</w:t>
      </w:r>
      <w:r>
        <w:rPr>
          <w:rFonts w:ascii="Arial" w:hAnsi="Arial"/>
          <w:color w:val="000000"/>
          <w:sz w:val="22"/>
          <w:lang w:val="ky-KG"/>
        </w:rPr>
      </w:r>
    </w:p>
    <w:p w14:paraId="582B6DFD"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