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97E7" w14:textId="517B6663" w:rsidR="002B0A7F" w:rsidRDefault="002B0A7F" w:rsidP="002B0A7F">
      <w:pPr>
        <w:pStyle w:val="Title"/>
        <w:keepNext/>
        <w:keepLines w:val="0"/>
        <w:pageBreakBefore w:val="0"/>
        <w:widowControl/>
        <w:spacing w:line="269" w:lineRule="auto" w:after="180" w:before="0"/>
      </w:pPr>
      <w:bookmarkStart w:id="10062" w:name="Story_63"/>
      <w:r>
        <w:rPr>
          <w:rFonts w:ascii="Arial" w:hAnsi="Arial"/>
          <w:b/>
          <w:color w:val="000000"/>
          <w:sz w:val="34"/>
          <w:lang w:val="ky-KG"/>
        </w:rPr>
        <w:t>Алтымышка келгендерге</w:t>
      </w:r>
      <w:bookmarkEnd w:id="10062"/>
    </w:p>
    <w:p w14:paraId="2383E206" w14:textId="77777777" w:rsidR="002B0A7F" w:rsidRDefault="002B0A7F">
      <w:pPr>
        <w:keepNext w:val="0"/>
        <w:keepLines w:val="0"/>
        <w:pageBreakBefore w:val="0"/>
        <w:widowControl/>
        <w:spacing w:line="269" w:lineRule="auto" w:after="120" w:before="0"/>
      </w:pPr>
      <w:r>
        <w:rPr>
          <w:rFonts w:ascii="Arial" w:hAnsi="Arial"/>
          <w:color w:val="000000"/>
          <w:sz w:val="22"/>
          <w:lang w:val="ky-KG"/>
        </w:rPr>
        <w:t>Ушул күнгө чейин топтогон акчаңызды колдоно турган мезгил келди. Аны сарптап, ырахатын көрүңүз. Ал акчаны табыш үчүн канча мээнет кылганыңызды билбегендерге калтыруу үчүн өзүңүздү баарынан кур калтырбаңыз. Азыр — бейпилдиктин даамын сезүүгө эң ылайыктуу учур.</w:t>
      </w:r>
    </w:p>
    <w:p w14:paraId="1582B9C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Балдарыңыз менен неберелериңиздин материалдык абалы үчүн кабатыр болбоңуз, акчаңызды өзүңүзгө коротконуңузга да өкүнбөңүз. Сиз аларды жылдар бою багып, колуңуздан келгендин баарын үйрөттүңүз. Билим, тамак-аш, башпаанек жана колдоо бердиңиз. Эми өз каражатын өздөрү табууга тийиш. Өз жолун өздөрү тапсын.</w:t>
      </w:r>
    </w:p>
    <w:p w14:paraId="531EBB1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Эми ашыкча күч жумшабай, сергек жашоо өткөрүңүз. Орточо көнүгүү жасап, күн сайын сейилдеп, туура тамактанып, жакшы уктаңыз.</w:t>
      </w:r>
    </w:p>
    <w:p w14:paraId="5CFC8ED0"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Бул куракта ооруу оңой, сак болуу кыйын. Ошондуктан ден соолукка өзгөчө көңүл буруу керек. Денеңиздин муктаждыгын эске алып, дарыгериңиз менен байланышта болуңуз. Өзүңүздү жакшы сезсеңиз да, текшерүүдөн өтүп туруңуз.</w:t>
      </w:r>
    </w:p>
    <w:p w14:paraId="5FFFAE8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Майда-барат нерселер үчүн санааркабаңыз. Сиз өмүрүңүздө далай кыйынчылыкты жеңдиңиз. Жакшы да, жаман да эскерүүлөрүңүз болду. Өткөн күндөрдүн артка тартуусуна, келечектин коркутуусуна жол бербеңиз. Азыркы учурдун жакшылыгын сезиңиз. Майда кыйынчылыктар көп өтпөй унутулат.</w:t>
      </w:r>
    </w:p>
    <w:p w14:paraId="6ED68F1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Канча жашта экениңизге карабай, сүйүүңүздү дайыма жашатыңыз. Жубайыңызды, жашоону, үй-бүлөңүздү сүйүңүз жана эсиңизде болсун: акыл-эсиңиз менен мээримиңиз ордунда турганда, сиз кары эмессиз.</w:t>
      </w:r>
    </w:p>
    <w:p w14:paraId="383D15D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Өзүңүзгө кам көрүүнү унутпаңыз: чачтарачка барыңыз, тырмагыңызга кам көрүңүз, дерматологго жана тиш дарыгерине көрүнүп туруңуз, атыр менен крем колдонуңуз. Тыкан көрүнүш маанайыңызга да жакшы таасир этип, өзүңүздү ишенимдүүрөөк жана сергек сезесиз.</w:t>
      </w:r>
    </w:p>
    <w:p w14:paraId="1A7CA052" w14:textId="77777777" w:rsidR="002B0A7F" w:rsidRDefault="002B0A7F">
      <w:pPr>
        <w:keepNext w:val="0"/>
        <w:keepLines w:val="0"/>
        <w:pageBreakBefore w:val="0"/>
        <w:widowControl/>
        <w:spacing w:line="269" w:lineRule="auto" w:after="120" w:before="0"/>
      </w:pPr>
      <w:r>
        <w:rPr>
          <w:rFonts w:ascii="Arial" w:hAnsi="Arial"/>
          <w:color w:val="000000"/>
          <w:sz w:val="22"/>
          <w:lang w:val="ky-KG"/>
        </w:rPr>
        <w:t>Курагыңызга ылайык мода багыттарын көз жаздымда калтырбаңыз, бирок өз стилиңизди сактаңыз. Китеп окуп, гезит карап, жаңылыктарды көрүп туруңуз. Интернетке кирип, адамдар эмне жөнүндө ойлонуп жатканын билиңиз. Электрондук почтаңыз активдүү экенине жана жок дегенде бир нече социалдык тармакты колдонуп жатканыңызга ынаныңыз.</w:t>
      </w:r>
    </w:p>
    <w:p w14:paraId="3A1F25E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Жаш муунду жана алардын ойлорун урматтаңыз. Алар сиз менен бир пикирде болбошу мүмкүн, бирок келечек — алардыкы, өз жашоосун каалаган нукка бурушат. Сындай бербей, кеңешиңизди айтып, кечээки акылмандык бүгүн да күчүн жоготпогонун эскертип турууга аракет кылыңыз.</w:t>
      </w:r>
    </w:p>
    <w:p w14:paraId="57FD1C8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«Биздин убакта...» деген сөздү эч качан колдонбоңуз. Азыр да сиздин убактыңыз. Жашап турганыңызда ушул замандын бир бөлүгү болуңуз.</w:t>
      </w:r>
    </w:p>
    <w:p w14:paraId="243B4CB1" w14:textId="77777777" w:rsidR="002B0A7F" w:rsidRDefault="002B0A7F">
      <w:pPr>
        <w:keepNext w:val="0"/>
        <w:keepLines w:val="0"/>
        <w:pageBreakBefore w:val="0"/>
        <w:widowControl/>
        <w:spacing w:line="269" w:lineRule="auto" w:after="120" w:before="0"/>
      </w:pPr>
      <w:r>
        <w:rPr>
          <w:rFonts w:ascii="Arial" w:hAnsi="Arial"/>
          <w:color w:val="000000"/>
          <w:sz w:val="22"/>
          <w:lang w:val="ky-KG"/>
        </w:rPr>
        <w:t>Дайыма нааразы болуп, көңүл чөктүргөндөрдөн оолак болуп, жаныңызга жылуулук, көңүлүңүзгө кубат берген адамдар менен гана убакыт өткөрүңүз.</w:t>
      </w:r>
    </w:p>
    <w:p w14:paraId="11F9F54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Кызыгууларыңыздан баш тартпаңыз. Саякаттап, сейилдеп, тамак жасап, китеп окуп, бийлей аласыз. Кааласаңыз, мышык же ит багыңыз.</w:t>
      </w:r>
    </w:p>
    <w:p w14:paraId="3D424EA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Үйдөн чыгып туруңуз, көптөн бери көрбөгөн адамдар менен жолугуп, жаңы жерлерди көрүп, эски эскерүүлөрдү жаңыртыңыз. Эң негизгиси — өзүңүздү үйгө камап албаңыз. Музейлерге барып, сейил бакта басыңыз.</w:t>
      </w:r>
    </w:p>
    <w:p w14:paraId="33D00B3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Дайыма сылык болууга, зарыл болбосо даттанбай жана сындабай жүрүүгө аракет кылыңыз. Кимдир бирөө көңүлүңүздү оорутса, аны кечириңиз. Өзүңүз көңүлүн ооруткан адамдардан кечирим сураңыз.</w:t>
      </w:r>
    </w:p>
    <w:p w14:paraId="4F4A75A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Азап-кайгыңызды өзүңүз менен кошо көтөрүп жүрбөңүз. Ал сизди гана кыйнайт. Кимдин туура экени маанилүү эмес. «Кек сактоо — өзүң ууланып алып, башка бирөөнүн өлүмүн күткөндөй», — деп айтылат. Ал ууну эч качан ичпеңиз. Кечириңиз, унутуңуз жана жашооңузду улантыңыз.</w:t>
      </w:r>
    </w:p>
    <w:p w14:paraId="76903E23"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Күлүңүз, кубаныңыз. Өмүрүңүздүн ушул маалында бейпил жашоонун даамын татыңыз... Бактылуу болуңуз!</w:t>
      </w:r>
    </w:p>
    <w:p w14:paraId="16ACC6F1"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Курмандыктын кезеги бир күнү бүтөт; өмүрүңүздүн күзүндө өзүңүзгө да жашоого укук бериңиз. Бактылуу адам айланасына да бакыт таратат.</w:t>
      </w:r>
      <w:r>
        <w:rPr>
          <w:rFonts w:ascii="Arial" w:hAnsi="Arial"/>
          <w:color w:val="000000"/>
          <w:sz w:val="22"/>
          <w:lang w:val="ky-KG"/>
        </w:rPr>
      </w:r>
    </w:p>
    <w:p w14:paraId="7D58D9B3"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