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D9D87" w14:textId="52B13B6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9" w:name="Story_130"/>
      <w:r>
        <w:rPr>
          <w:rFonts w:ascii="Arial" w:hAnsi="Arial"/>
          <w:b/>
          <w:color w:val="000000"/>
          <w:sz w:val="34"/>
          <w:lang w:val="ky-KG"/>
        </w:rPr>
        <w:t>Мерседес</w:t>
      </w:r>
      <w:bookmarkEnd w:id="10129"/>
    </w:p>
    <w:p w14:paraId="00DEC68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Мерседес — анын негиздөөчүсүнүн фамилиясы да, мурдатан белгилүү бир автомобиль компаниясынын аты да эмес эле. Бул унааларга ашык болгон бир атанын кызынын аты болчу.</w:t>
      </w:r>
    </w:p>
    <w:p w14:paraId="7D728EB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Атасы кызынын аты ага ийгилик алып келет деп ишенген.</w:t>
      </w:r>
    </w:p>
    <w:p w14:paraId="2EDAF23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Ошондой да болду…</w:t>
      </w:r>
    </w:p>
    <w:p w14:paraId="208B935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«Мерседес» деп атаган автомобиль катышкан жарыштарда удаа-удаа жеңишке жетти.</w:t>
      </w:r>
    </w:p>
    <w:p w14:paraId="259FEBD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Ушул ийгиликтердин аркасында 1902-жылдан бүгүнкү күнгө чейин сан жеткис Мерседес автомобилдери чыгарылды.</w:t>
      </w:r>
    </w:p>
    <w:p w14:paraId="03264C6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Атанын кызына болгон сүйүүсү Мерседес деген атты дүйнөдөгү эң ири автомобиль өндүрүүчүлөрдүн биринин брендине айлантты.</w:t>
      </w:r>
    </w:p>
    <w:p w14:paraId="6F4EBE7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 жолу бактысыз турмуш курган Мерседес айым Венада жашаган. Ал 1929-жылы отуз тогуз жашында рак оорусунан каза болуп, Венада жерге берилген.</w:t>
      </w:r>
    </w:p>
    <w:p w14:paraId="3AEE0FB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Сүйүү менен коюлган ат, сүйүү менен жасалган иш дүйнөнү өзгөртө алат. Атанын мээрими бир атты түбөлүккө калтырды.</w:t>
      </w:r>
      <w:r>
        <w:rPr>
          <w:rFonts w:ascii="Arial" w:hAnsi="Arial"/>
          <w:color w:val="000000"/>
          <w:sz w:val="22"/>
          <w:lang w:val="ky-KG"/>
        </w:rPr>
      </w:r>
    </w:p>
    <w:p w14:paraId="59DE7FB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