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2E6A" w14:textId="73005366" w:rsidR="002B0A7F" w:rsidRDefault="002B0A7F" w:rsidP="002B0A7F">
      <w:pPr>
        <w:pStyle w:val="Title"/>
        <w:keepNext/>
        <w:keepLines w:val="0"/>
        <w:pageBreakBefore w:val="0"/>
        <w:widowControl/>
        <w:spacing w:line="269" w:lineRule="auto" w:after="180" w:before="0"/>
      </w:pPr>
      <w:bookmarkStart w:id="10152" w:name="Story_153"/>
      <w:r>
        <w:rPr>
          <w:rFonts w:ascii="Arial" w:hAnsi="Arial"/>
          <w:b/>
          <w:color w:val="000000"/>
          <w:sz w:val="34"/>
          <w:lang w:val="ky-KG"/>
        </w:rPr>
        <w:t>Иш-аракет планы жок уюм</w:t>
      </w:r>
      <w:bookmarkEnd w:id="10152"/>
    </w:p>
    <w:p w14:paraId="14EAB6E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Иш-аракет планы жок уюм көздөгөн порту белгилүү болгону менен, деңиз картасы, жүрүү багыты жана экипаж мүчөлөрүнүн милдеттери аныкталбаган кемеге окшош. Мындай кеме кээде жолу болуп, капитаны жөндөмдүү же аба ырайы ыңгайлуу болгондуктан портко жетиши мүмкүн. Бирок бул системалуу башкаруунун эмес, кокустуктун натыйжасы болот. Туруктуу ийгилик болсо кокустук менен эмес, туура пландалып, тартип менен аткарылган иштин аркасында келет.</w:t>
      </w:r>
    </w:p>
    <w:p w14:paraId="0B76CC81"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Иш-аракет планы жок уюм убакыт өткөн сайын мүчөлөрүн да жоготот. Анткени адамдарды уюмда кармап турган нерсе идеялар гана эмес, ошол идеялардын ишке ашканын көрүүгө болгон үмүт. Үмүт өчкөндө адамдар алыстайт, адамдар кеткенде уюм акырындап алсырап, ишин токтотот.</w:t>
      </w:r>
    </w:p>
    <w:p w14:paraId="67902084"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Максат кайда барарыңды, план болсо ал жакка кантип жетериңди көрсөтөт. Плансыз уюмдун ийгилиги кокустукка байланыштуу; туруктуу ийгилик ойлонулган, ырааттуу ишти талап кылат.</w:t>
      </w:r>
      <w:r>
        <w:rPr>
          <w:rFonts w:ascii="Arial" w:hAnsi="Arial"/>
          <w:color w:val="000000"/>
          <w:sz w:val="22"/>
          <w:lang w:val="ky-KG"/>
        </w:rPr>
      </w:r>
    </w:p>
    <w:p w14:paraId="1F3C55E0"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