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37AD" w14:textId="11BED79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58" w:name="Story_159"/>
      <w:r>
        <w:rPr>
          <w:rFonts w:ascii="Arial" w:hAnsi="Arial"/>
          <w:b/>
          <w:color w:val="000000"/>
          <w:sz w:val="34"/>
          <w:lang w:val="ky-KG"/>
        </w:rPr>
        <w:t>Сизге иши түшкөн адамдар</w:t>
      </w:r>
      <w:bookmarkEnd w:id="10158"/>
    </w:p>
    <w:p w14:paraId="7B61EDF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Сизди «иши түшкөндө гана издеген» адамдарга таарынгандын ордуна, алардын башына кыйынчылык түшкөнүн, жардамыңызга муктаж болушу мүмкүн экенин жана дал ошон үчүн сизди издеп жатканын ойлосоңуз, көңүлүңүз кыйла тынч болот.</w:t>
      </w:r>
    </w:p>
    <w:p w14:paraId="76F25ACA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Сага иши түшкөндө гана кайрылгандарга таарынба. Сага ишенип келгенин ойлосоң, жүрөгүң тынч болот.</w:t>
      </w:r>
      <w:r>
        <w:rPr>
          <w:rFonts w:ascii="Arial" w:hAnsi="Arial"/>
          <w:color w:val="000000"/>
          <w:sz w:val="22"/>
          <w:lang w:val="ky-KG"/>
        </w:rPr>
      </w:r>
    </w:p>
    <w:p w14:paraId="4A91FD9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