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2A067" w14:textId="2D2082BC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85" w:name="Story_186"/>
      <w:r>
        <w:rPr>
          <w:rFonts w:ascii="Arial" w:hAnsi="Arial"/>
          <w:b/>
          <w:color w:val="000000"/>
          <w:sz w:val="34"/>
          <w:lang w:val="ky-KG"/>
        </w:rPr>
        <w:t>Түбүнө таруу айдоо</w:t>
      </w:r>
      <w:bookmarkEnd w:id="10185"/>
    </w:p>
    <w:p w14:paraId="6851962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падыша жөкөрлөрү менен сейилге чыгат. Жол боюндагы бир айылдан өз талаасына көчөт отургузуп жаткан карыяны көрүп, алыстан үн катат:</w:t>
      </w:r>
    </w:p>
    <w:p w14:paraId="1CFB60F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Ата, бул көчөттөрдү эмнеге отургузуп жатасыз? Машалла, жашыңызды жашап калдыңыз; булардын мөмөсүн жегенге өмүрүңүз жетпесе керек.</w:t>
      </w:r>
    </w:p>
    <w:p w14:paraId="72C3C00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 өкүмдарга мындай жооп берет:</w:t>
      </w:r>
    </w:p>
    <w:p w14:paraId="5AAB377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Бул көчөттөрдүн мөмөсүн сөзсүз эле биз жешибиз шарт эмес, балам. Бизден мурункулар отургузган көчөттөрдүн мөмөсүн биз жегендей, биз отургузгандардын мөмөсүн да бизден кийинкилер жейт.</w:t>
      </w:r>
    </w:p>
    <w:p w14:paraId="757AD4F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жооп өкүмдарга жагып, карыяга бир кап алтын берүүнү буюрат.</w:t>
      </w:r>
    </w:p>
    <w:p w14:paraId="0449360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Карыя алтын толгон капты көрсөтүп мындай дейт:</w:t>
      </w:r>
    </w:p>
    <w:p w14:paraId="07A9FE1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Көрдүңбү, балам? Биз отургузган көчөт азыртан эле мөмө берди.</w:t>
      </w:r>
    </w:p>
    <w:p w14:paraId="1F865D0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жооп да өкүмдарга жагып, карыяга дагы бир кап алтын берүүнү буюрат. Кары дыйкан жөнөкөй адам эмес эле — көптү көргөн, зирек кишилерден болчу:</w:t>
      </w:r>
    </w:p>
    <w:p w14:paraId="00AB9BC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Балам, ар ким отургузган көчөт жылына бир жолу мөмө берет, биз отургузган көчөт болсо эки жолу мөмө берип үлгүрдү.</w:t>
      </w:r>
    </w:p>
    <w:p w14:paraId="5282F6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жоопту да жактырган өкүмдар карыяга дагы бир кап алтын берүүнү буюрат. Бирок бул жолу вазир кийлигишип, өкүмдарды оюнан кайтарууга аракет кылат:</w:t>
      </w:r>
    </w:p>
    <w:p w14:paraId="052A3B7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Оо, падышам! Бул жерден тезирээк кетели. Болбосо, бул карыя талаасына көчөт эмес, казынабыздын түбүнө таруу айдап коёт!</w:t>
      </w:r>
    </w:p>
    <w:p w14:paraId="40382EDB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 өзү үчүн гана жашабайт. Бизден мурункулар тиккенди биз жедик; биз да кийинкилер үчүн тигишибиз керек.</w:t>
      </w:r>
      <w:r>
        <w:rPr>
          <w:rFonts w:ascii="Arial" w:hAnsi="Arial"/>
          <w:color w:val="000000"/>
          <w:sz w:val="22"/>
          <w:lang w:val="ky-KG"/>
        </w:rPr>
      </w:r>
    </w:p>
    <w:p w14:paraId="466A4D3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