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DFEF" w14:textId="4115878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99" w:name="Story_200"/>
      <w:r>
        <w:rPr>
          <w:rFonts w:ascii="Arial" w:hAnsi="Arial"/>
          <w:b/>
          <w:color w:val="000000"/>
          <w:sz w:val="34"/>
          <w:lang w:val="ky-KG"/>
        </w:rPr>
        <w:t>Шаар үчүн зарыл үч нерсе</w:t>
      </w:r>
      <w:bookmarkEnd w:id="10199"/>
    </w:p>
    <w:p w14:paraId="446852E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Ар бир шаар үчүн зарыл үч нерсе бар: канализация, мончо жана китепкана. Анткени канализация шаардын, мончо дененин, китепкана болсо рухтун кирин тазалайт.</w:t>
      </w:r>
    </w:p>
    <w:p w14:paraId="714039DB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Фатих Султан Мехмет</w:t>
      </w:r>
    </w:p>
    <w:p w14:paraId="47F888A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Шаардын жана дененин тазалыгы гана эмес, рухтун тазалыгы да керек. Китепкана — рухту тазалаган жай.</w:t>
      </w:r>
      <w:r>
        <w:rPr>
          <w:rFonts w:ascii="Arial" w:hAnsi="Arial"/>
          <w:color w:val="000000"/>
          <w:sz w:val="22"/>
          <w:lang w:val="ky-KG"/>
        </w:rPr>
      </w:r>
    </w:p>
    <w:p w14:paraId="249E9548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