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8C8D" w14:textId="1635E0E1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22" w:name="Story_223"/>
      <w:r>
        <w:rPr>
          <w:rFonts w:ascii="Arial" w:hAnsi="Arial"/>
          <w:b/>
          <w:color w:val="000000"/>
          <w:sz w:val="34"/>
          <w:lang w:val="ky-KG"/>
        </w:rPr>
        <w:t>Майдын салмагы</w:t>
      </w:r>
      <w:bookmarkEnd w:id="10222"/>
    </w:p>
    <w:p w14:paraId="5A38EAA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наабайчы дыйкандан такай белгилүү өлчөмдө сары май сатып алчу экен. Бир күнү дыйкандан алган майдын салмагы күн өткөн сайын азайып баратканын байкайт. Дыйканды алдап жатат деп айыптап, казыга даттанат.</w:t>
      </w:r>
    </w:p>
    <w:p w14:paraId="548EB1C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Дыйкан казыга мындай дейт: «Менин такыр таразам жок. Сатар майды бир алаканыма, экинчи алаканыма күн сайын ушул наабайчыдан алган бир килограммдык нанды коюп өлчөйм. Майды ошол нанга теңеп тартам».</w:t>
      </w:r>
    </w:p>
    <w:p w14:paraId="0147FAF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Бирөөгө кандай өлчөм колдонсоң, өзүңө да ошондой өлчөм кайтып келет. Кантип нан берсең, ошондой май аласың.</w:t>
      </w:r>
      <w:r>
        <w:rPr>
          <w:rFonts w:ascii="Arial" w:hAnsi="Arial"/>
          <w:color w:val="000000"/>
          <w:sz w:val="22"/>
          <w:lang w:val="ky-KG"/>
        </w:rPr>
      </w:r>
    </w:p>
    <w:p w14:paraId="41738203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