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AAA8" w14:textId="53C2A847" w:rsidR="002B0A7F" w:rsidRDefault="002B0A7F" w:rsidP="002B0A7F">
      <w:pPr>
        <w:pStyle w:val="Title"/>
        <w:keepNext/>
        <w:keepLines w:val="0"/>
        <w:pageBreakBefore w:val="0"/>
        <w:widowControl/>
        <w:spacing w:line="269" w:lineRule="auto" w:after="180" w:before="0"/>
      </w:pPr>
      <w:bookmarkStart w:id="10226" w:name="Story_227"/>
      <w:r>
        <w:rPr>
          <w:rFonts w:ascii="Arial" w:hAnsi="Arial"/>
          <w:b/>
          <w:color w:val="000000"/>
          <w:sz w:val="34"/>
          <w:lang w:val="ky-KG"/>
        </w:rPr>
        <w:t>Мага эмне</w:t>
      </w:r>
      <w:bookmarkEnd w:id="10226"/>
    </w:p>
    <w:p w14:paraId="1E2CE92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Кануни Султан Сулейман (1494–1566; 1520-жылы такка отуруп, өмүрүнүн акырына чейин бийлик жүргүзгөн) Осмон мамлекетин өз доорунун эң кубаттуу мамлекеттеринин бирине айлантат. Бирок ал кээде: «Күндөрдүн биринде Осмон урпактарынын мамлекети да алсырап, кыйрап калабы?» — деп ойлоно берчү экен.</w:t>
      </w:r>
    </w:p>
    <w:p w14:paraId="3BFA0DA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Башка көп маселелердей эле, бул тынчсыздандырган оюн да сүт бир тууганы, белгилүү аалым Яхья Эфендиге айтууну чечет. Кашфына, кереметине ишенген Яхья Эфендиге мындай кат жазып жөнөтөт: «Сен Кудайдын сырларына каныксың. Ырайым кылып, муну бизге түшүндүрүп бер. Мамлекет кандай учурда кыйрайт? Осмон урпактарынын тагдыры эмне болот? Бул мамлекет банкрот боло турган күн келиши мүмкүнбү?»</w:t>
      </w:r>
    </w:p>
    <w:p w14:paraId="02EBBE1B" w14:textId="77777777" w:rsidR="002B0A7F" w:rsidRDefault="002B0A7F">
      <w:pPr>
        <w:keepNext w:val="0"/>
        <w:keepLines w:val="0"/>
        <w:pageBreakBefore w:val="0"/>
        <w:widowControl/>
        <w:spacing w:line="269" w:lineRule="auto" w:after="120" w:before="0"/>
      </w:pPr>
      <w:r>
        <w:rPr>
          <w:rFonts w:ascii="Arial" w:hAnsi="Arial"/>
          <w:color w:val="000000"/>
          <w:sz w:val="22"/>
          <w:lang w:val="ky-KG"/>
        </w:rPr>
        <w:t>Доорунун кудуреттүү султаны Улуу Сулеймандан келген катты окуган Яхья Эфендинин жообу өтө кыска болот: «Мага эмне, султаным!»</w:t>
      </w:r>
    </w:p>
    <w:p w14:paraId="28E8C8E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Топкапы сарайында бул жоопту таң кала окуган султан анын маанисин түшүнө албай, ого бетер тынчсызданат. Анткени Яхья Эфендидей адам олуттуу маселеге мынчалык жөнөкөй жооп бермек эмес. «Бул жоопто биз билбеген бир маани барбы?» — деп ойлонгон султан ордунан туруп, Яхья Эфендинин Бешикташтагы дербишканасына жөнөйт. Бул жолу султан бир аз жемелегендей үн менен: «Агай, катыма жооп берсең боло. Бул маселеге олуттуу кара», — деп суроосун кайталайт.</w:t>
      </w:r>
    </w:p>
    <w:p w14:paraId="056F4CF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Яхья Эфенди:</w:t>
      </w:r>
    </w:p>
    <w:p w14:paraId="19E949F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«Султаным, сиздин сурооңузга олуттуу карабай коюу мүмкүнбү? Мен сурооңузду жакшылап ойлонуп, бүтүмүмдү ачык эле билдирген элем».</w:t>
      </w:r>
    </w:p>
    <w:p w14:paraId="25C6A00F" w14:textId="77777777" w:rsidR="002B0A7F" w:rsidRDefault="002B0A7F">
      <w:pPr>
        <w:keepNext w:val="0"/>
        <w:keepLines w:val="0"/>
        <w:pageBreakBefore w:val="0"/>
        <w:widowControl/>
        <w:spacing w:line="269" w:lineRule="auto" w:after="120" w:before="0"/>
      </w:pPr>
      <w:r>
        <w:rPr>
          <w:rFonts w:ascii="Arial" w:hAnsi="Arial"/>
          <w:color w:val="000000"/>
          <w:sz w:val="22"/>
          <w:lang w:val="ky-KG"/>
        </w:rPr>
        <w:t>«Макул, бирок жообуңдан эч нерсе түшүнгөн жокмун. Болгону “мага эмне” депсиң. Бул “мени бул иштерге аралаштырба” дегендей сезилди».</w:t>
      </w:r>
    </w:p>
    <w:p w14:paraId="4FF71C71"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Яхья Эфенди төмөнкү таалимдүү сөздөрүн тарых барактарына түбөлүккө жазат:</w:t>
      </w:r>
    </w:p>
    <w:p w14:paraId="560AEF58"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«Султаным! Эгер бир мамлекетте зулумдук жайылып, адилетсиздик аршка көтөрүлсө, аны уккандар да “мага эмне” деп четке чыга берсе; койлорду карышкырлар эмес, койчулар жесе; билгендер чындыкты айтпай унчукпай, аны жашырса; кедейлердин, муктаждардын, жакырлардын, кимсиздердин зар-муңу асманга жетип, аны таштан башка эч ким укпаса — анда мамлекеттин акыры көрүнөт. Мындай учурда мамлекеттик казына бошойт, элдин ишеними менен урмат-сыйы солгундайт. Тынчтыктын тиреги болгон баш ийүү сезими жоголуп, элге болгон урмат өчөт. Ошентип, кыйроо менен банкроттук сөзсүз келет...»</w:t>
      </w:r>
    </w:p>
    <w:p w14:paraId="7C8CEA11"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Бул сөздөрдү угуп отуруп ыйлап жиберген кары султан башын төмөн салып, алардын туура экенин мойнуна алат. Анан өз өлкөсүндө ага ушундай насаат айта ала турган аалым бар экенине Кудайга шүгүр кылып, ал жерден чыгып кетет.</w:t>
      </w:r>
    </w:p>
    <w:p w14:paraId="44FC8BFB"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Зулумдукту көрүп «мага эмне» деген коом төмөндөйт. Адилетсиздикке көз жумуу — ага шерик болуу.</w:t>
      </w:r>
      <w:r>
        <w:rPr>
          <w:rFonts w:ascii="Arial" w:hAnsi="Arial"/>
          <w:color w:val="000000"/>
          <w:sz w:val="22"/>
          <w:lang w:val="ky-KG"/>
        </w:rPr>
      </w:r>
    </w:p>
    <w:p w14:paraId="2792F52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