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F4C6" w14:textId="15BF37A2" w:rsidR="002B0A7F" w:rsidRDefault="002B0A7F" w:rsidP="002B0A7F">
      <w:pPr>
        <w:pStyle w:val="Title"/>
        <w:keepNext/>
        <w:keepLines w:val="0"/>
        <w:pageBreakBefore w:val="0"/>
        <w:widowControl/>
        <w:spacing w:line="269" w:lineRule="auto" w:after="180" w:before="0"/>
      </w:pPr>
      <w:bookmarkStart w:id="10235" w:name="Story_236"/>
      <w:r>
        <w:rPr>
          <w:rFonts w:ascii="Arial" w:hAnsi="Arial"/>
          <w:b/>
          <w:color w:val="000000"/>
          <w:sz w:val="34"/>
          <w:lang w:val="ky-KG"/>
        </w:rPr>
        <w:t>Бал кармаган бармагын жалайт</w:t>
      </w:r>
      <w:bookmarkEnd w:id="10235"/>
    </w:p>
    <w:p w14:paraId="2D08C6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балчы чогулткан балын сатыш үчүн идиштерге куюп, дүкөнчүгө алып келет. Соодалашып, баасын макулдашкандан кийин балды таразага тарта башташат.</w:t>
      </w:r>
    </w:p>
    <w:p w14:paraId="44C2C662" w14:textId="77777777" w:rsidR="002B0A7F" w:rsidRDefault="002B0A7F">
      <w:pPr>
        <w:keepNext w:val="0"/>
        <w:keepLines w:val="0"/>
        <w:pageBreakBefore w:val="0"/>
        <w:widowControl/>
        <w:spacing w:line="269" w:lineRule="auto" w:after="120" w:before="0"/>
      </w:pPr>
      <w:r>
        <w:rPr>
          <w:rFonts w:ascii="Arial" w:hAnsi="Arial"/>
          <w:color w:val="000000"/>
          <w:sz w:val="22"/>
          <w:lang w:val="ky-KG"/>
        </w:rPr>
        <w:t>Дүкөнчүнүн бир килограммдык гана тараза ташы бар экен. Ал бал толгон мом уяларды колу менен бөлүп, таразанын табагына салып тартат. Ар бир бөлүктү салган сайын балга булганган манжаларын жалап коёт.</w:t>
      </w:r>
    </w:p>
    <w:p w14:paraId="7F41883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жолу, эки жолу, үч жолу... Балчы караса, балынын бир бөлүгү таразага жетпей эле дүкөнчүнүн манжаларында калып, оозуна кетип жатыптыр. Кабагын бүркөп, нааразылыгын билдирет. Дүкөнчү болсо ага эч көңүл бурбай, манжаларын жалай-жалай балды тарта берет.</w:t>
      </w:r>
    </w:p>
    <w:p w14:paraId="1013DEC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Акыры балчынын чыдамы түгөнөт:</w:t>
      </w:r>
    </w:p>
    <w:p w14:paraId="6555694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Ай, байке, минтип кылганыңыз болбойт да, балдын жарымын жалап бүттүңүз!</w:t>
      </w:r>
    </w:p>
    <w:p w14:paraId="18B3C5F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 болгон манжаларын жалаганын токтотпогон дүкөнчү жылмайып, кыңырайып жооп берет:</w:t>
      </w:r>
    </w:p>
    <w:p w14:paraId="43BE8F63"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Ай, тууган, менин жаман оюм жок. Бал кармаган бармагын жалайт.</w:t>
      </w:r>
    </w:p>
    <w:p w14:paraId="008FB012"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Адам ишке четинен гана аралашса да, аралашкан ишинен аздыр-көптүр пайда көрөт.</w:t>
      </w:r>
      <w:r>
        <w:rPr>
          <w:rFonts w:ascii="Arial" w:hAnsi="Arial"/>
          <w:color w:val="000000"/>
          <w:sz w:val="22"/>
          <w:lang w:val="ky-KG"/>
        </w:rPr>
      </w:r>
    </w:p>
    <w:p w14:paraId="2362539F"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