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Будьте уверены в своей цели</w:t>
      </w:r>
    </w:p>
    <w:p>
      <w:pPr/>
      <w:r>
        <w:t>Двое мужчин пытались протащить тяжёлый сундук через дверь. После долгих усилий они остановились, обливаясь потом.</w:t>
      </w:r>
    </w:p>
    <w:p>
      <w:pPr>
        <w:spacing w:after="80"/>
      </w:pPr>
      <w:r>
        <w:t>Один сказал:</w:t>
      </w:r>
    </w:p>
    <w:p>
      <w:pPr>
        <w:spacing w:after="80"/>
      </w:pPr>
      <w:r>
        <w:t>— Какой тяжёлый сундук! Мы так и не смогли занести его внутрь.</w:t>
      </w:r>
    </w:p>
    <w:p>
      <w:pPr>
        <w:spacing w:after="80"/>
      </w:pPr>
      <w:r>
        <w:t>Другой удивлённо спросил:</w:t>
      </w:r>
    </w:p>
    <w:p>
      <w:pPr>
        <w:keepNext/>
        <w:spacing w:after="80"/>
      </w:pPr>
      <w:r>
        <w:t>— Разве мы не должны были вынести его наружу?</w:t>
      </w:r>
    </w:p>
    <w:p>
      <w:pPr>
        <w:keepNext/>
        <w:keepLines/>
        <w:spacing w:before="160"/>
      </w:pPr>
      <w:r>
        <w:rPr>
          <w:b/>
        </w:rPr>
        <w:t>Мораль: Прежде чем браться за дело, уточните цель. Иначе можно часами трудиться, направляя все силы не в ту сторону.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Сначала договоритесь о цели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