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Никогда не жалуйтесь ни на один прожитый день</w:t>
      </w:r>
    </w:p>
    <w:p>
      <w:pPr>
        <w:spacing w:after="80"/>
      </w:pPr>
      <w:r>
        <w:t>Никогда не жалуйтесь ни на один прожитый день:</w:t>
      </w:r>
    </w:p>
    <w:p>
      <w:pPr>
        <w:spacing w:after="80"/>
      </w:pPr>
      <w:r>
        <w:t>Хорошие дни делают вас счастливыми,</w:t>
      </w:r>
    </w:p>
    <w:p>
      <w:pPr>
        <w:spacing w:after="80"/>
      </w:pPr>
      <w:r>
        <w:t>Плохие дни дают вам опыт,</w:t>
      </w:r>
    </w:p>
    <w:p>
      <w:pPr>
        <w:spacing w:after="80"/>
      </w:pPr>
      <w:r>
        <w:t>Худшие дни учат вас чему-то,</w:t>
      </w:r>
    </w:p>
    <w:p>
      <w:pPr>
        <w:keepNext/>
        <w:spacing w:after="80"/>
      </w:pPr>
      <w:r>
        <w:t>Лучшие дни дарят вам воспоминания.</w:t>
      </w:r>
    </w:p>
    <w:p>
      <w:pPr>
        <w:keepNext/>
        <w:keepLines/>
        <w:spacing w:before="160"/>
      </w:pPr>
      <w:r>
        <w:rPr>
          <w:b/>
        </w:rPr>
        <w:t>Мораль: Каждый день даёт человеку что-то: хороший день — радость, плохой — опыт, худший — урок, а лучший — незабываемое воспоминание. Ни один прожитый день не считай потраченным зря.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Никогда не жалуйтесь ни на один прожитый день.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