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Умеренность в еде и честность в жизни</w:t>
      </w:r>
    </w:p>
    <w:p>
      <w:pPr>
        <w:spacing w:after="80"/>
      </w:pPr>
      <w:r>
        <w:t>Умеренность в еде бережёт от врача, честность — от судьи.</w:t>
      </w:r>
    </w:p>
    <w:p>
      <w:pPr/>
      <w:r>
        <w:t>«Кто умерен в еде, тому врач не нужен» — если человек не переедает и питается разумно, у него больше шансов сохранить здоровье и реже обращаться к врачу. Умеренность в еде не означает голодание. Речь идёт о том, чтобы избегать излишеств, проявлять самообладание и соблюдать меру.</w:t>
      </w:r>
    </w:p>
    <w:p>
      <w:pPr>
        <w:keepNext/>
      </w:pPr>
      <w:r>
        <w:t>«Кто живёт честно, тому судья не нужен» — если человек живёт честно, справедливо и по закону, не нарушая прав других людей, он реже сталкивается со спорами и правовыми проблемами. «Жить честно» здесь значит и держаться верного пути, и поступать по совести.</w:t>
      </w:r>
    </w:p>
    <w:p>
      <w:pPr>
        <w:keepNext/>
        <w:keepLines/>
        <w:spacing w:before="160" w:after="80"/>
      </w:pPr>
      <w:r>
        <w:rPr>
          <w:b/>
        </w:rPr>
        <w:t>Мораль: Будь умерен в еде и честен в поступках — тогда тебе не понадобятся ни врач, ни судья.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Умеренность в еде и честность в жизни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