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Он бы не дал так мало</w:t>
      </w:r>
    </w:p>
    <w:p>
      <w:pPr/>
      <w:r>
        <w:t>Однажды король встретил на дороге милого ребёнка и протянул золотую монету. Ребёнок отказался. Король спросил почему.</w:t>
      </w:r>
    </w:p>
    <w:p>
      <w:pPr>
        <w:spacing w:after="80"/>
      </w:pPr>
      <w:r>
        <w:t>— Дома родители спросят, где я украл эти деньги.</w:t>
      </w:r>
    </w:p>
    <w:p>
      <w:pPr>
        <w:spacing w:after="80"/>
      </w:pPr>
      <w:r>
        <w:t>— А ты скажи, что их дал король.</w:t>
      </w:r>
    </w:p>
    <w:p>
      <w:pPr>
        <w:spacing w:after="80"/>
      </w:pPr>
      <w:r>
        <w:t>— Тогда точно не поверят. Скажут: «Король так мало не дал бы!»</w:t>
      </w:r>
    </w:p>
    <w:p>
      <w:pPr>
        <w:keepNext/>
        <w:spacing w:after="80"/>
      </w:pPr>
      <w:r>
        <w:t>Королю очень понравился этот ответ, и он дал ребёнку мешок золота.</w:t>
      </w:r>
    </w:p>
    <w:p>
      <w:pPr>
        <w:keepNext/>
        <w:keepLines/>
        <w:spacing w:before="160"/>
      </w:pPr>
      <w:r>
        <w:rPr>
          <w:b/>
        </w:rPr>
        <w:t>Мораль: Великие дела начинаются в семье, в правильном воспитании. Ребенок, выросший честным, завтра становится честным человеком.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 бы не дал так мало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