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Если дорога не утомительна, то это благодаря спутнику</w:t>
      </w:r>
    </w:p>
    <w:p>
      <w:pPr/>
      <w:r>
        <w:t>Мама рассказывала: «Я вышла за твоего отца совсем молодой. Ни готовить толком не умела, ни шить. Однажды свекровь, твоя бабушка, собираясь к соседям, положила передо мной одеяло, шерсть которого она выстирала и высушила: „Прошей его, пока я не вернусь“. Я взялась за иглу, но ничего не выходило. Она не проходила сквозь одеяло, колола пальцы. Я плакала и от боли, и оттого, что не знала, что скажу свекрови.</w:t>
      </w:r>
    </w:p>
    <w:p>
      <w:pPr/>
      <w:r>
        <w:t>Тут твой отец пришёл обедать. Увидел мои слёзы, взял иглу и быстро прошил одеяло. Потом поел и ушёл на работу. Матери своей он ничего не сказал. Она вернулась, увидела готовую работу и осталась довольна».</w:t>
      </w:r>
    </w:p>
    <w:p>
      <w:pPr>
        <w:keepNext/>
        <w:spacing w:after="80"/>
      </w:pPr>
      <w:r>
        <w:t>Недаром говорят: «Если дорога тебя не утомляет, то это благодаря твоему спутнику».</w:t>
      </w:r>
    </w:p>
    <w:p>
      <w:pPr>
        <w:keepNext/>
        <w:keepLines/>
        <w:spacing w:before="160"/>
      </w:pPr>
      <w:r>
        <w:rPr>
          <w:b/>
        </w:rPr>
        <w:t>Мораль: Утомляет или облегчает ношу не дорога, а человек рядом. Верный спутник облегчает даже трудную работу.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Если дорога не утомительна, то это благодаря спутнику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