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Разрешение или извинение</w:t>
      </w:r>
    </w:p>
    <w:p>
      <w:pPr>
        <w:spacing w:after="80"/>
      </w:pPr>
      <w:r>
        <w:t>Контр-адмиралу Грейс Хоппер приписывают слова: «Лучше попросить прощения, чем просить разрешения».</w:t>
      </w:r>
    </w:p>
    <w:p>
      <w:pPr/>
      <w:r>
        <w:t>Это выражение значит: не проси заранее разрешения — сделай дело, а если кто-то останется недоволен, извинись.</w:t>
      </w:r>
    </w:p>
    <w:p>
      <w:pPr/>
      <w:r>
        <w:t>Иногда ожидание разрешения — это упущенная возможность. Делайте то, что считаете правильным, и извинитесь позже, если это необходимо.</w:t>
      </w:r>
    </w:p>
    <w:p>
      <w:pPr/>
      <w:r>
        <w:t>Представьте, что у компании есть явная проблема, замедляющая рабочий процесс. Например, каждую неделю одна и та же информация вручную переносится в несколько разных электронных таблиц, что занимает часы. Сотрудник понимает, что это можно решить с помощью простой автоматизации.</w:t>
      </w:r>
    </w:p>
    <w:p>
      <w:pPr>
        <w:keepNext/>
      </w:pPr>
      <w:r>
        <w:t>Если он сначала попытается долго добиваться разрешения, проблема может передаваться от одного руководителя к другому, ожидая ответа неделями, и возможность может быть упущена. Однако сотрудник, понимая, что риск невелик, создает отдельную тестовую систему, не повреждая существующие данные, автоматизирует процесс и показывает результат. Если система окажется успешной, от нее выиграют все. Если кто-то недоволен тем, что процедура не была согласована заранее, сотрудник может сказать: «Я испытал это, чтобы ускорить процесс. Если я нарушил правило, приношу свои извинения».</w:t>
      </w:r>
    </w:p>
    <w:p>
      <w:pPr>
        <w:keepNext/>
        <w:keepLines/>
        <w:spacing w:before="160"/>
      </w:pPr>
      <w:r>
        <w:rPr>
          <w:b/>
        </w:rPr>
        <w:t>Мораль: Суть здесь не в том, чтобы «игнорировать правила». Суть в том, что в ситуациях, когда результат обратим, риск низок, а выгода очевидна, чрезмерное ожидание одобрения может погубить инициативу. Иногда лучше действовать ответственно и показывать результаты, чем ожидать бесконечного одобрения.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Разрешение или извинение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