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Посеять просо на дне</w:t>
      </w:r>
    </w:p>
    <w:p>
      <w:pPr>
        <w:spacing w:after="80"/>
      </w:pPr>
      <w:r>
        <w:t>Однажды царь вышел на прогулку с придворными. В деревне у дороги он увидел, как старик сажает саженцы на своём поле. Издалека он окликнул его:</w:t>
      </w:r>
    </w:p>
    <w:p>
      <w:pPr>
        <w:spacing w:after="80"/>
      </w:pPr>
      <w:r>
        <w:t>— Отец, зачем ты сажаешь? Ты уже в преклонных летах и вряд ли дождёшься плодов.</w:t>
      </w:r>
    </w:p>
    <w:p>
      <w:pPr>
        <w:spacing w:after="80"/>
      </w:pPr>
      <w:r>
        <w:t>Старец ответил царю:</w:t>
      </w:r>
    </w:p>
    <w:p>
      <w:pPr>
        <w:spacing w:after="80"/>
      </w:pPr>
      <w:r>
        <w:t>— Нам не обязательно самим есть плоды этих саженцев, сын мой. Мы ели плоды деревьев, посаженных до нас; так и те, кто придёт после нас, будут есть плоды саженцев, которые посадили мы.</w:t>
      </w:r>
    </w:p>
    <w:p>
      <w:pPr>
        <w:spacing w:after="80"/>
      </w:pPr>
      <w:r>
        <w:t>Этот ответ понравился царю, и он приказал дать старцу мешок золота.</w:t>
      </w:r>
    </w:p>
    <w:p>
      <w:pPr>
        <w:spacing w:after="80"/>
      </w:pPr>
      <w:r>
        <w:t>Старец указал на мешок, полный золота, и сказал:</w:t>
      </w:r>
    </w:p>
    <w:p>
      <w:pPr>
        <w:spacing w:after="80"/>
      </w:pPr>
      <w:r>
        <w:t>— Видишь, сын мой? Саженцы, которые мы посадили, уже принесли плоды.</w:t>
      </w:r>
    </w:p>
    <w:p>
      <w:pPr/>
      <w:r>
        <w:t>Этот ответ понравился царю, и он приказал дать старцу еще один мешок золота. Старый крестьянин был не обычным человеком — он был мудрым и рассудительным:</w:t>
      </w:r>
    </w:p>
    <w:p>
      <w:pPr/>
      <w:r>
        <w:t>— Сын мой, саженцы, которые сажают все остальные, приносят плоды раз в год, а саженцы, которые посадили мы, уже принесли плоды дважды.</w:t>
      </w:r>
    </w:p>
    <w:p>
      <w:pPr>
        <w:spacing w:after="80"/>
      </w:pPr>
      <w:r>
        <w:t>Этот ответ тоже понравился царю, и он приказал дать старцу ещё один мешок золота. Но на этот раз визирь вмешался и попытался отговорить царя:</w:t>
      </w:r>
    </w:p>
    <w:p>
      <w:pPr>
        <w:keepNext/>
      </w:pPr>
      <w:r>
        <w:t>— Государь, пора уезжать! Ещё немного — и этот старик засеет не поле саженцами, а дно нашей казны просом.</w:t>
      </w:r>
    </w:p>
    <w:p>
      <w:pPr>
        <w:keepNext/>
        <w:keepLines/>
        <w:spacing w:before="160"/>
      </w:pPr>
      <w:r>
        <w:rPr>
          <w:b/>
        </w:rPr>
        <w:t>Мораль: Человек живет не только для себя. Мы ели то, что сажали наши предки. Мы тоже должны сажать для тех, кто придёт после нас.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Плоды доброго дела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