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Самый сильный щит</w:t>
      </w:r>
    </w:p>
    <w:p>
      <w:pPr>
        <w:keepNext/>
        <w:spacing w:after="80"/>
      </w:pPr>
      <w:r>
        <w:t>Самый сильный щит в жизни — это дистанция.</w:t>
      </w:r>
    </w:p>
    <w:p>
      <w:pPr>
        <w:keepNext/>
        <w:keepLines/>
        <w:spacing w:before="160"/>
      </w:pPr>
      <w:r>
        <w:rPr>
          <w:b/>
        </w:rPr>
        <w:t>Мораль: Иногда человека лучше всего защищает дистанция, которую он держит. Быть чрезмерно близким со всеми может ранить человека.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Самый сильный щит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