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Учитель, здравствуйте — вы меня помните?</w:t>
      </w:r>
    </w:p>
    <w:p>
      <w:pPr>
        <w:spacing w:after="80"/>
      </w:pPr>
      <w:r>
        <w:t>— Учитель, здравствуйте! Вы меня помните? Когда-то вы были моим учителем в школе.</w:t>
      </w:r>
    </w:p>
    <w:p>
      <w:pPr/>
      <w:r>
        <w:t>— Да, помню. Ты был моим учеником в начальных классах. Рад снова видеть тебя спустя годы. Чем занимаешься?</w:t>
      </w:r>
    </w:p>
    <w:p>
      <w:pPr>
        <w:spacing w:after="80"/>
      </w:pPr>
      <w:r>
        <w:t>— Я тоже очень рад вас видеть. Я стал учителем, как и вы.</w:t>
      </w:r>
    </w:p>
    <w:p>
      <w:pPr>
        <w:spacing w:after="80"/>
      </w:pPr>
      <w:r>
        <w:t>— Очень хорошо. Почему ты решил стать учителем?</w:t>
      </w:r>
    </w:p>
    <w:p>
      <w:pPr/>
      <w:r>
        <w:t>— Потому что когда-то вы вдохновили меня как учитель; вы были примером в жизни. Поэтому я решил стать учителем — помогать детям расти и вдохновлять их на успех.</w:t>
      </w:r>
    </w:p>
    <w:p>
      <w:pPr/>
      <w:r>
        <w:t>— Рад, что ты так думаешь и выбрал учительство. Но ты сказал, что я тебя вдохновлял и был примером. Что именно ты имеешь в виду?</w:t>
      </w:r>
    </w:p>
    <w:p>
      <w:pPr/>
      <w:r>
        <w:t>— Когда вы нас учили, одному мальчику в классе родители купили красивые часы. Моим родителям было не по средствам купить мне такие. Часы мне очень нравились, и однажды на большой перемене я украл их из его кармана. После перемены мальчик сказал вам, что часы украли. Вы попросили класс вернуть их. Когда никто не отозвался, вы закрыли дверь и сказали, что проверите карманы всех мальчиков. Я подумал, что это будет самый постыдный миг в моей жизни.</w:t>
      </w:r>
    </w:p>
    <w:p>
      <w:pPr/>
      <w:r>
        <w:t>Мальчики выстроились вдоль стены; вы велели всем закрыть глаза руками. Вы по очереди проверяли все карманы. Но после того как вынули часы из моего кармана, продолжили проверять остальных и в конце никому не сказали, кто украл. Весь год вы не сказали об этом ни мне, ни моим родителям. Вы просто вернули часы хозяину. В тот день вы не дали унизить моё достоинство; вы не дали заклеймить меня «вором» или «лжецом» за детский поступок — и простили меня.</w:t>
      </w:r>
    </w:p>
    <w:p>
      <w:pPr/>
      <w:r>
        <w:t>Тогда я понял: учитель даёт не только знания. Он прививает верные ценности, не наказывает за ошибку, а учит извлечь из неё урок и привязывает ученика к жизни. В тот день я решил стать таким же учителем, как вы.</w:t>
      </w:r>
    </w:p>
    <w:p>
      <w:pPr>
        <w:spacing w:after="80"/>
      </w:pPr>
      <w:r>
        <w:t>Учитель слушал и удивлялся. Молодой человек спросил:</w:t>
      </w:r>
    </w:p>
    <w:p>
      <w:pPr>
        <w:spacing w:after="80"/>
      </w:pPr>
      <w:r>
        <w:t>— Вы не помните этот случай? Вы забыли, что вынули те часы из моего кармана?</w:t>
      </w:r>
    </w:p>
    <w:p>
      <w:pPr>
        <w:spacing w:after="80"/>
      </w:pPr>
      <w:r>
        <w:t>— Случай помню; я просто не знал, что часы были из твоего кармана.</w:t>
      </w:r>
    </w:p>
    <w:p>
      <w:pPr>
        <w:spacing w:after="80"/>
      </w:pPr>
      <w:r>
        <w:t>— Как это — не знали? Ведь вы сами нашли их у меня!</w:t>
      </w:r>
    </w:p>
    <w:p>
      <w:pPr>
        <w:keepNext/>
        <w:spacing w:after="80"/>
      </w:pPr>
      <w:r>
        <w:t>— Потому что, проверяя карманы учеников, я тоже закрыл глаза…</w:t>
      </w:r>
    </w:p>
    <w:p>
      <w:pPr>
        <w:keepNext/>
        <w:keepLines/>
        <w:spacing w:before="160"/>
      </w:pPr>
      <w:r>
        <w:rPr>
          <w:b/>
        </w:rPr>
        <w:t>Мораль: Защитить достоинство человека, не позоря его — закрыв глаза — и есть настоящее учительство. Человек, чьё достоинство сохранили, учится на ошибке и растёт.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Учитель, здравствуйте — вы меня помните?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