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Попробуйте мыслить так</w:t>
      </w:r>
    </w:p>
    <w:p>
      <w:pPr/>
      <w:r>
        <w:t>Не говорите: «Я плохо справляюсь с этой работой». Скажите: «Может быть, я чего-то не знаю? Уверен, если я освежу свои знания и поработаю над этим, я смогу это сделать».</w:t>
      </w:r>
    </w:p>
    <w:p>
      <w:pPr/>
      <w:r>
        <w:t>Не говорите: «Я сдался». Скажите: «Может быть, я могу решить эту проблему по-другому? Я попробую, может быть, это сработает».</w:t>
      </w:r>
    </w:p>
    <w:p>
      <w:pPr/>
      <w:r>
        <w:t>Не говорите: «Эта работа слишком сложная». Скажите: «Она сложная, но не невыполнимая; просто нужно немного больше времени и усилий».</w:t>
      </w:r>
    </w:p>
    <w:p>
      <w:pPr/>
      <w:r>
        <w:t>Не говорите: «Я доволен своей работой, я не могу сделать лучше». Скажите: «Я могу работать над собой, совершенствоваться и добиваться лучших результатов».</w:t>
      </w:r>
    </w:p>
    <w:p>
      <w:pPr/>
      <w:r>
        <w:t>Не говорите: «Я ошибся, лучше бы я этого не делал». Скажите: «Ошибка — ещё не конец. Ошибки помогают мне учиться».</w:t>
      </w:r>
    </w:p>
    <w:p>
      <w:pPr>
        <w:keepNext/>
      </w:pPr>
      <w:r>
        <w:t>Не говорите: «Он такой умный, я не могу быть таким, как он». Скажите: «Я могу научиться тому, как он это сделал, и добиться такого же успеха».</w:t>
      </w:r>
    </w:p>
    <w:p>
      <w:pPr>
        <w:keepNext/>
        <w:keepLines/>
        <w:spacing w:before="160"/>
      </w:pPr>
      <w:r>
        <w:rPr>
          <w:b/>
        </w:rPr>
        <w:t>Мораль: Изменение мышления — первый шаг к изменению вашей жизни. Фраза «Я не могу» закрывает дверь, а фраза «Я могу научиться» открывает новые возможности. Неудача — это не конец, это возможность для роста.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Попробуйте мыслить так: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