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Женщина, чей дом ограбили</w:t>
      </w:r>
    </w:p>
    <w:p>
      <w:pPr/>
      <w:r>
        <w:t>В давние времена в одном городе ограбили дом пожилой женщины. В отчаянии она отправилась к царю искать справедливости.</w:t>
      </w:r>
    </w:p>
    <w:p>
      <w:pPr>
        <w:spacing w:after="80"/>
      </w:pPr>
      <w:r>
        <w:t>Выслушав её, царь сердито спросил:</w:t>
      </w:r>
    </w:p>
    <w:p>
      <w:pPr>
        <w:spacing w:after="80"/>
      </w:pPr>
      <w:r>
        <w:t>— Как же ты могла так крепко спать, что даже не заметила, как вор вошёл в дом?</w:t>
      </w:r>
    </w:p>
    <w:p>
      <w:pPr>
        <w:spacing w:after="80"/>
      </w:pPr>
      <w:r>
        <w:t>Женщина ответила:</w:t>
      </w:r>
    </w:p>
    <w:p>
      <w:pPr>
        <w:keepNext/>
      </w:pPr>
      <w:r>
        <w:t>— Государь, мы думали, что вы не спите. Поэтому и позволяли себе спокойно спать в собственных домах.</w:t>
      </w:r>
    </w:p>
    <w:p>
      <w:pPr>
        <w:keepNext/>
        <w:keepLines/>
        <w:spacing w:before="160"/>
      </w:pPr>
      <w:r>
        <w:rPr>
          <w:b/>
        </w:rPr>
        <w:t>Мораль: Когда народ доверяет государству, он живёт спокойно. Если люди знают, что их правитель бодрствует, они спокойно спят в своих домах.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Женщина, чей дом ограбили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