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 Sure of Your Purpose</w:t>
      </w:r>
    </w:p>
    <w:p>
      <w:pPr/>
      <w:r>
        <w:t>Two men were struggling to move a heavy chest through a doorway. After a long effort, they stopped, exhausted and drenched in sweat.</w:t>
      </w:r>
    </w:p>
    <w:p>
      <w:pPr>
        <w:spacing w:after="80"/>
      </w:pPr>
      <w:r>
        <w:t>One said:</w:t>
      </w:r>
    </w:p>
    <w:p>
      <w:pPr>
        <w:spacing w:after="80"/>
      </w:pPr>
      <w:r>
        <w:t>“What a heavy chest! We still haven’t managed to get it inside.”</w:t>
      </w:r>
    </w:p>
    <w:p>
      <w:pPr>
        <w:spacing w:after="80"/>
      </w:pPr>
      <w:r>
        <w:t>The other asked in surprise:</w:t>
      </w:r>
    </w:p>
    <w:p>
      <w:pPr>
        <w:keepNext/>
        <w:spacing w:after="80"/>
      </w:pPr>
      <w:r>
        <w:t>“Weren’t we supposed to take it outside?”</w:t>
      </w:r>
    </w:p>
    <w:p>
      <w:pPr>
        <w:keepNext/>
        <w:keepLines/>
        <w:spacing w:before="160"/>
      </w:pPr>
      <w:r>
        <w:rPr>
          <w:b/>
        </w:rPr>
        <w:t>Moral:</w:t>
      </w:r>
      <w:r>
        <w:t xml:space="preserve"> Clarify the goal before beginning the work. Otherwise, you may labor for hours while directing all your strength the wrong way.</w:t>
      </w:r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Sure of Your Purpose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