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Adversity and Blessing</w:t>
      </w:r>
    </w:p>
    <w:p>
      <w:pPr>
        <w:spacing w:after="80"/>
      </w:pPr>
      <w:r>
        <w:t>If adversity brings you closer to Allah, it is a blessing.</w:t>
      </w:r>
    </w:p>
    <w:p>
      <w:pPr>
        <w:keepNext/>
        <w:spacing w:after="80"/>
      </w:pPr>
      <w:r>
        <w:t>If a blessing draws you away from Allah, it is a hardship.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hardship that brings you closer to Allah is a blessing, while a blessing that draws you away from Him becomes a hardship. What matters is where it leads you, not how comfortable it makes you.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Adversity and Blessing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