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Handful of Roasted Chickpeas</w:t>
      </w:r>
    </w:p>
    <w:p>
      <w:pPr/>
      <w:r>
        <w:t>A boy entered a nut shop with his mother and kept insisting, “I want some roasted chickpeas.” The shopkeeper saw that the mother did not intend to buy any and felt sorry for the child:</w:t>
      </w:r>
    </w:p>
    <w:p>
      <w:pPr>
        <w:spacing w:after="80"/>
      </w:pPr>
      <w:r>
        <w:t>“Come here, son. Take a handful for yourself.”</w:t>
      </w:r>
    </w:p>
    <w:p>
      <w:pPr>
        <w:spacing w:after="80"/>
      </w:pPr>
      <w:r>
        <w:t>“I’d rather you gave them to me,” the boy replied.</w:t>
      </w:r>
    </w:p>
    <w:p>
      <w:pPr>
        <w:spacing w:after="80"/>
      </w:pPr>
      <w:r>
        <w:t>The shopkeeper handed him a generous handful and asked:</w:t>
      </w:r>
    </w:p>
    <w:p>
      <w:pPr>
        <w:spacing w:after="80"/>
      </w:pPr>
      <w:r>
        <w:t>“Why wouldn’t you take a handful yourself?”</w:t>
      </w:r>
    </w:p>
    <w:p>
      <w:pPr>
        <w:spacing w:after="80"/>
      </w:pPr>
      <w:r>
        <w:t>The boy smiled:</w:t>
      </w:r>
    </w:p>
    <w:p>
      <w:pPr>
        <w:spacing w:after="80"/>
      </w:pPr>
      <w:r>
        <w:t>“Because your hand is bigger than mine.”</w:t>
      </w:r>
    </w:p>
    <w:p>
      <w:pPr>
        <w:keepNext/>
        <w:spacing w:after="80"/>
      </w:pPr>
      <w:r>
        <w:t>“What a clever child you are!” the shopkeeper said with a laugh.</w:t>
      </w:r>
    </w:p>
    <w:p>
      <w:pPr>
        <w:keepNext/>
        <w:keepLines/>
        <w:spacing w:before="160"/>
      </w:pPr>
      <w:r>
        <w:rPr>
          <w:b/>
        </w:rPr>
        <w:t>Moral:</w:t>
      </w:r>
      <w:r>
        <w:t xml:space="preserve"> Sometimes who you ask matters more than what you ask for. When the giver’s hand is larger, the gift may be larger too.</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Handful of Roasted Chickpeas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