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Land and Homeland</w:t>
      </w:r>
    </w:p>
    <w:p>
      <w:pPr>
        <w:keepNext/>
        <w:spacing w:after="80"/>
      </w:pPr>
      <w:r>
        <w:t>Mix earth with water and it becomes mud. Mix it with blood and it becomes a homeland.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Sacrifice gives a homeland its profound meaning. It is more than a place; it is land held sacred by those who have suffered for it.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 and Homeland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