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Mature Person</w:t>
      </w:r>
    </w:p>
    <w:p>
      <w:pPr>
        <w:keepNext/>
      </w:pPr>
      <w:r>
        <w:t>There comes a time when you value old friends’ sincerity more than passing acquaintances. You step away from ignorance and relationships that disturb your peace. That is one sign of growing maturity.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Maturity is the ability to step away from harmful relationships and protect one’s inner peace. Knowing whom—and what—to keep at a distance is also a form of wisdom.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Mature Person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