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Finest Gifts</w:t>
      </w:r>
    </w:p>
    <w:p>
      <w:pPr>
        <w:spacing w:after="80"/>
      </w:pPr>
      <w:r>
        <w:t>For a father — honor,</w:t>
      </w:r>
    </w:p>
    <w:p>
      <w:pPr>
        <w:spacing w:after="80"/>
      </w:pPr>
      <w:r>
        <w:t>For a mother — respect,</w:t>
      </w:r>
    </w:p>
    <w:p>
      <w:pPr>
        <w:spacing w:after="80"/>
      </w:pPr>
      <w:r>
        <w:t>For a child — compassion,</w:t>
      </w:r>
    </w:p>
    <w:p>
      <w:pPr>
        <w:spacing w:after="80"/>
      </w:pPr>
      <w:r>
        <w:t>For a spouse — love,</w:t>
      </w:r>
    </w:p>
    <w:p>
      <w:pPr>
        <w:spacing w:after="80"/>
      </w:pPr>
      <w:r>
        <w:t>For a friend — loyalty,</w:t>
      </w:r>
    </w:p>
    <w:p>
      <w:pPr>
        <w:spacing w:after="80"/>
      </w:pPr>
      <w:r>
        <w:t>For society — service,</w:t>
      </w:r>
    </w:p>
    <w:p>
      <w:pPr>
        <w:spacing w:after="80"/>
      </w:pPr>
      <w:r>
        <w:t>For the deceased — prayer,</w:t>
      </w:r>
    </w:p>
    <w:p>
      <w:pPr>
        <w:spacing w:after="80"/>
      </w:pPr>
      <w:r>
        <w:t>For the world — humanity,</w:t>
      </w:r>
    </w:p>
    <w:p>
      <w:pPr>
        <w:keepNext/>
        <w:spacing w:after="80"/>
      </w:pPr>
      <w:r>
        <w:t>For the hereafter—good deeds in this life.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Every relationship has its own best gift: honor for a father, respect for a mother, loyalty to a friend, service to humanity.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Finest Gifts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