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Rose</w:t>
      </w:r>
    </w:p>
    <w:p>
      <w:pPr>
        <w:keepNext/>
      </w:pPr>
      <w:r>
        <w:t>If you water a rose too much, it will rot; if you water it too little, it will wither; if you water it right, it will live.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Love and care need balance. Too much control can harm, just as neglect can; attentive care helps life flourish.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Rose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