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Seed That Grew</w:t>
      </w:r>
    </w:p>
    <w:p>
      <w:pPr/>
      <w:r>
        <w:t>After his wife died, a man sent his often-ill young son to an orphanage, dismissing him as hopeless.</w:t>
      </w:r>
    </w:p>
    <w:p>
      <w:pPr>
        <w:spacing w:after="80"/>
      </w:pPr>
      <w:r>
        <w:t>Years passed.</w:t>
      </w:r>
    </w:p>
    <w:p>
      <w:pPr/>
      <w:r>
        <w:t>Years later, he saw his son outside a school. The boy had grown healthy and strong. Filled with regret, the father stared at his bright eyes.</w:t>
      </w:r>
    </w:p>
    <w:p>
      <w:pPr>
        <w:spacing w:after="80"/>
      </w:pPr>
      <w:r>
        <w:t>“I never thought you would recover like this. How did it happen?”</w:t>
      </w:r>
    </w:p>
    <w:p>
      <w:pPr>
        <w:spacing w:after="80"/>
      </w:pPr>
      <w:r>
        <w:t>With tears in his eyes, the young man pointed to an older woman approaching them.</w:t>
      </w:r>
    </w:p>
    <w:p>
      <w:pPr>
        <w:keepNext/>
      </w:pPr>
      <w:r>
        <w:t>“When you sent me away, you said a rotten seed could never grow. She adopted me and never stopped caring for me. She told me, ‘Every seed watered with love can grow.’”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Words either build or destroy. It is possible to elevate or destroy someone with a single word—every seed watered with love will germinate.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Seed That Grew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