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Searching in the Wrong Place</w:t>
      </w:r>
    </w:p>
    <w:p>
      <w:pPr>
        <w:keepNext/>
      </w:pPr>
      <w:r>
        <w:t>To search for something where it cannot be found is to deceive yourself—like looking for loyalty in betrayal, decency in shamelessness, or mercy in dishonesty.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Do not expect everyone to offer what they do not possess. See people clearly, rather than through your hopes for them.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Searching in the Wrong Place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