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Believe in Yourself</w:t>
      </w:r>
    </w:p>
    <w:p>
      <w:pPr>
        <w:spacing w:after="80"/>
      </w:pPr>
      <w:r>
        <w:t>Value yourself!</w:t>
      </w:r>
    </w:p>
    <w:p>
      <w:pPr>
        <w:spacing w:after="80"/>
      </w:pPr>
      <w:r>
        <w:t>Do not give in to weakness.</w:t>
      </w:r>
    </w:p>
    <w:p>
      <w:pPr>
        <w:spacing w:after="80"/>
      </w:pPr>
      <w:r>
        <w:t>Build on your strengths.</w:t>
      </w:r>
    </w:p>
    <w:p>
      <w:pPr>
        <w:spacing w:after="80"/>
      </w:pPr>
      <w:r>
        <w:t>Do not lose hope!</w:t>
      </w:r>
    </w:p>
    <w:p>
      <w:pPr>
        <w:spacing w:after="80"/>
      </w:pPr>
      <w:r>
        <w:t>Keep learning.</w:t>
      </w:r>
    </w:p>
    <w:p>
      <w:pPr>
        <w:spacing w:after="80"/>
      </w:pPr>
      <w:r>
        <w:t>Be determined!</w:t>
      </w:r>
    </w:p>
    <w:p>
      <w:pPr>
        <w:spacing w:after="80"/>
      </w:pPr>
      <w:r>
        <w:t>Act with good intentions.</w:t>
      </w:r>
    </w:p>
    <w:p>
      <w:pPr>
        <w:spacing w:after="80"/>
      </w:pPr>
      <w:r>
        <w:t>Protect your dignity!</w:t>
      </w:r>
    </w:p>
    <w:p>
      <w:pPr>
        <w:keepNext/>
        <w:spacing w:after="80"/>
      </w:pPr>
      <w:r>
        <w:t>Be faithful!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Value yourself, do not lose hope, protect your dignity. Self-confidence is a person's strongest support.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Believe in Yourself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