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Forgiveness</w:t>
      </w:r>
    </w:p>
    <w:p>
      <w:pPr/>
      <w:r>
        <w:t>Forgiving someone does not mean you must love them, speak to them, or continue the relationship. Nor does it mean declaring them innocent or right.</w:t>
      </w:r>
    </w:p>
    <w:p>
      <w:pPr/>
      <w:r>
        <w:t>It means beginning to free yourself from resentment and hatred, so that the wound no longer governs your life.</w:t>
      </w:r>
    </w:p>
    <w:p>
      <w:pPr>
        <w:keepNext/>
        <w:spacing w:after="80"/>
      </w:pPr>
      <w:r>
        <w:t>Forgive and be free. Forgive, but never forget, otherwise you will be hurt again.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Forgiving is not about justifying the other person - it is about freeing yourself from the prison of hatred and resentment. Forgive and be relieved, but do not forget the lesson.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Forgiveness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